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2F844" w14:textId="3D62CF46" w:rsidR="00F8775E" w:rsidRPr="008247B3" w:rsidRDefault="006D2A36" w:rsidP="007B004F">
      <w:pPr>
        <w:ind w:right="-567"/>
        <w:jc w:val="right"/>
        <w:rPr>
          <w:lang w:val="es-ES"/>
        </w:rPr>
      </w:pPr>
      <w:r w:rsidRPr="008247B3">
        <w:rPr>
          <w:rFonts w:ascii="Lato" w:eastAsia="Times New Roman" w:hAnsi="Lato" w:cs="Times New Roman"/>
          <w:b/>
          <w:bCs/>
          <w:color w:val="000000"/>
          <w:sz w:val="22"/>
          <w:szCs w:val="22"/>
          <w:lang w:val="es-ES" w:eastAsia="es-ES_tradnl"/>
        </w:rPr>
        <w:t xml:space="preserve">Madrid, </w:t>
      </w:r>
      <w:r w:rsidR="00500442">
        <w:rPr>
          <w:rFonts w:ascii="Lato" w:eastAsia="Times New Roman" w:hAnsi="Lato" w:cs="Times New Roman"/>
          <w:b/>
          <w:bCs/>
          <w:color w:val="000000"/>
          <w:sz w:val="22"/>
          <w:szCs w:val="22"/>
          <w:lang w:val="es-ES" w:eastAsia="es-ES_tradnl"/>
        </w:rPr>
        <w:t>9</w:t>
      </w:r>
      <w:r w:rsidR="00E53705">
        <w:rPr>
          <w:rFonts w:ascii="Lato" w:eastAsia="Times New Roman" w:hAnsi="Lato" w:cs="Times New Roman"/>
          <w:b/>
          <w:bCs/>
          <w:color w:val="000000"/>
          <w:sz w:val="22"/>
          <w:szCs w:val="22"/>
          <w:lang w:val="es-ES" w:eastAsia="es-ES_tradnl"/>
        </w:rPr>
        <w:t xml:space="preserve"> de </w:t>
      </w:r>
      <w:r w:rsidR="00014F88">
        <w:rPr>
          <w:rFonts w:ascii="Lato" w:eastAsia="Times New Roman" w:hAnsi="Lato" w:cs="Times New Roman"/>
          <w:b/>
          <w:bCs/>
          <w:color w:val="000000"/>
          <w:sz w:val="22"/>
          <w:szCs w:val="22"/>
          <w:lang w:val="es-ES" w:eastAsia="es-ES_tradnl"/>
        </w:rPr>
        <w:t>diciembre</w:t>
      </w:r>
      <w:r w:rsidR="00A55607">
        <w:rPr>
          <w:rFonts w:ascii="Lato" w:eastAsia="Times New Roman" w:hAnsi="Lato" w:cs="Times New Roman"/>
          <w:b/>
          <w:bCs/>
          <w:color w:val="000000"/>
          <w:sz w:val="22"/>
          <w:szCs w:val="22"/>
          <w:lang w:val="es-ES" w:eastAsia="es-ES_tradnl"/>
        </w:rPr>
        <w:t xml:space="preserve"> </w:t>
      </w:r>
      <w:r w:rsidR="005F16E5" w:rsidRPr="008247B3">
        <w:rPr>
          <w:rFonts w:ascii="Lato" w:eastAsia="Times New Roman" w:hAnsi="Lato" w:cs="Times New Roman"/>
          <w:b/>
          <w:bCs/>
          <w:color w:val="000000"/>
          <w:sz w:val="22"/>
          <w:szCs w:val="22"/>
          <w:lang w:val="es-ES" w:eastAsia="es-ES_tradnl"/>
        </w:rPr>
        <w:t xml:space="preserve">de </w:t>
      </w:r>
      <w:r w:rsidR="008247B3" w:rsidRPr="008247B3">
        <w:rPr>
          <w:rFonts w:ascii="Lato" w:eastAsia="Times New Roman" w:hAnsi="Lato" w:cs="Times New Roman"/>
          <w:b/>
          <w:bCs/>
          <w:color w:val="000000"/>
          <w:sz w:val="22"/>
          <w:szCs w:val="22"/>
          <w:lang w:val="es-ES" w:eastAsia="es-ES_tradnl"/>
        </w:rPr>
        <w:t>202</w:t>
      </w:r>
      <w:r w:rsidR="00500442">
        <w:rPr>
          <w:rFonts w:ascii="Lato" w:eastAsia="Times New Roman" w:hAnsi="Lato" w:cs="Times New Roman"/>
          <w:b/>
          <w:bCs/>
          <w:color w:val="000000"/>
          <w:sz w:val="22"/>
          <w:szCs w:val="22"/>
          <w:lang w:val="es-ES" w:eastAsia="es-ES_tradnl"/>
        </w:rPr>
        <w:t>4</w:t>
      </w:r>
    </w:p>
    <w:p w14:paraId="3B5C0423" w14:textId="2ABFEAB4" w:rsidR="00814287" w:rsidRDefault="00814287" w:rsidP="00814287">
      <w:pPr>
        <w:rPr>
          <w:rFonts w:ascii="Times New Roman" w:eastAsia="Times New Roman" w:hAnsi="Times New Roman" w:cs="Times New Roman"/>
          <w:lang w:val="es-ES" w:eastAsia="es-ES_tradnl"/>
        </w:rPr>
      </w:pPr>
    </w:p>
    <w:p w14:paraId="117DDF44" w14:textId="77777777" w:rsidR="00F32CA4" w:rsidRPr="008247B3" w:rsidRDefault="00F32CA4" w:rsidP="00285D6A">
      <w:pPr>
        <w:rPr>
          <w:rFonts w:ascii="Lato" w:hAnsi="Lato" w:cs="Times New Roman"/>
          <w:b/>
          <w:bCs/>
          <w:color w:val="000000"/>
          <w:lang w:val="es-ES" w:eastAsia="es-ES_tradnl"/>
        </w:rPr>
      </w:pPr>
    </w:p>
    <w:p w14:paraId="77B4AEC7" w14:textId="0F103DF5" w:rsidR="00091FE7" w:rsidRPr="00096D0E" w:rsidRDefault="00702E77" w:rsidP="00784C91">
      <w:pPr>
        <w:rPr>
          <w:rFonts w:ascii="Lato" w:hAnsi="Lato" w:cs="Times New Roman"/>
          <w:b/>
          <w:bCs/>
          <w:color w:val="000000"/>
          <w:lang w:val="es-ES" w:eastAsia="es-ES_tradnl"/>
        </w:rPr>
      </w:pPr>
      <w:r>
        <w:rPr>
          <w:rFonts w:ascii="Lato" w:hAnsi="Lato" w:cs="Times New Roman"/>
          <w:b/>
          <w:bCs/>
          <w:color w:val="000000"/>
          <w:lang w:val="es-ES" w:eastAsia="es-ES_tradnl"/>
        </w:rPr>
        <w:t xml:space="preserve">El belén de </w:t>
      </w:r>
      <w:r w:rsidR="008D127A">
        <w:rPr>
          <w:rFonts w:ascii="Lato" w:hAnsi="Lato" w:cs="Times New Roman"/>
          <w:b/>
          <w:bCs/>
          <w:color w:val="000000"/>
          <w:lang w:val="es-ES" w:eastAsia="es-ES_tradnl"/>
        </w:rPr>
        <w:t>Cibeles</w:t>
      </w:r>
      <w:r>
        <w:rPr>
          <w:rFonts w:ascii="Lato" w:hAnsi="Lato" w:cs="Times New Roman"/>
          <w:b/>
          <w:bCs/>
          <w:color w:val="000000"/>
          <w:lang w:val="es-ES" w:eastAsia="es-ES_tradnl"/>
        </w:rPr>
        <w:t xml:space="preserve"> y</w:t>
      </w:r>
      <w:r w:rsidR="00A55607" w:rsidRPr="00A55607">
        <w:rPr>
          <w:rFonts w:ascii="Lato" w:hAnsi="Lato" w:cs="Times New Roman"/>
          <w:b/>
          <w:bCs/>
          <w:color w:val="000000"/>
          <w:lang w:val="es-ES" w:eastAsia="es-ES_tradnl"/>
        </w:rPr>
        <w:t xml:space="preserve"> el Teatro Circo Price contarán con accesibilidad completa</w:t>
      </w:r>
      <w:r w:rsidR="004E47D0">
        <w:rPr>
          <w:rFonts w:ascii="Lato" w:hAnsi="Lato" w:cs="Times New Roman"/>
          <w:b/>
          <w:bCs/>
          <w:color w:val="000000"/>
          <w:lang w:val="es-ES" w:eastAsia="es-ES_tradnl"/>
        </w:rPr>
        <w:t xml:space="preserve">  </w:t>
      </w:r>
    </w:p>
    <w:p w14:paraId="07B9C70F" w14:textId="77777777" w:rsidR="00091FE7" w:rsidRDefault="00091FE7" w:rsidP="00285D6A">
      <w:pPr>
        <w:rPr>
          <w:rFonts w:ascii="Lato" w:hAnsi="Lato" w:cs="Times New Roman"/>
          <w:b/>
          <w:bCs/>
          <w:color w:val="000000"/>
          <w:lang w:val="es-ES" w:eastAsia="es-ES_tradnl"/>
        </w:rPr>
      </w:pPr>
    </w:p>
    <w:p w14:paraId="2FD53A19" w14:textId="2801F1F4" w:rsidR="00683E86" w:rsidRPr="00D13BC4" w:rsidRDefault="00B04465" w:rsidP="003E3A51">
      <w:pPr>
        <w:rPr>
          <w:rFonts w:ascii="Lato" w:hAnsi="Lato" w:cs="Times New Roman"/>
          <w:b/>
          <w:bCs/>
          <w:color w:val="0A3DF7"/>
          <w:sz w:val="40"/>
          <w:szCs w:val="40"/>
          <w:lang w:val="es-ES" w:eastAsia="es-ES_tradnl"/>
        </w:rPr>
      </w:pPr>
      <w:r w:rsidRPr="00D13BC4">
        <w:rPr>
          <w:rFonts w:ascii="Lato" w:hAnsi="Lato" w:cs="Times New Roman"/>
          <w:b/>
          <w:bCs/>
          <w:color w:val="0A3DF7"/>
          <w:sz w:val="40"/>
          <w:szCs w:val="40"/>
          <w:lang w:val="es-ES" w:eastAsia="es-ES_tradnl"/>
        </w:rPr>
        <w:t>E</w:t>
      </w:r>
      <w:r w:rsidRPr="00D13BC4">
        <w:rPr>
          <w:rFonts w:ascii="Lato" w:hAnsi="Lato" w:cs="Times New Roman"/>
          <w:b/>
          <w:bCs/>
          <w:color w:val="0A3DF7"/>
          <w:sz w:val="40"/>
          <w:szCs w:val="40"/>
          <w:lang w:eastAsia="es-ES_tradnl"/>
        </w:rPr>
        <w:t>l Ayuntamiento prioriza la accesibilidad y la inclusión en su programación de Navidad</w:t>
      </w:r>
    </w:p>
    <w:p w14:paraId="66FFEFBA" w14:textId="77777777" w:rsidR="00DC0720" w:rsidRPr="001B18F1" w:rsidRDefault="00DC0720" w:rsidP="00DC0720">
      <w:pPr>
        <w:rPr>
          <w:rFonts w:ascii="Lato" w:hAnsi="Lato" w:cs="Times New Roman"/>
          <w:b/>
          <w:bCs/>
          <w:color w:val="0A3DF7"/>
          <w:lang w:val="es-ES" w:eastAsia="es-ES_tradnl"/>
        </w:rPr>
      </w:pPr>
    </w:p>
    <w:p w14:paraId="3375EDAA" w14:textId="77777777" w:rsidR="003E3B58" w:rsidRPr="00481A3B" w:rsidRDefault="003E3B58" w:rsidP="00481A3B">
      <w:pPr>
        <w:pStyle w:val="Prrafodelista"/>
        <w:numPr>
          <w:ilvl w:val="0"/>
          <w:numId w:val="1"/>
        </w:numPr>
        <w:ind w:left="714" w:hanging="357"/>
        <w:rPr>
          <w:rFonts w:ascii="Lato" w:hAnsi="Lato" w:cs="Times New Roman"/>
          <w:b/>
          <w:bCs/>
          <w:color w:val="000000"/>
          <w:sz w:val="20"/>
          <w:szCs w:val="20"/>
          <w:lang w:val="es-ES" w:eastAsia="es-ES"/>
        </w:rPr>
      </w:pPr>
      <w:r w:rsidRPr="00481A3B">
        <w:rPr>
          <w:rFonts w:ascii="Lato" w:hAnsi="Lato" w:cs="Times New Roman"/>
          <w:b/>
          <w:bCs/>
          <w:sz w:val="20"/>
          <w:szCs w:val="20"/>
          <w:lang w:eastAsia="es-ES_tradnl"/>
        </w:rPr>
        <w:t xml:space="preserve">Belenes, </w:t>
      </w:r>
      <w:r w:rsidRPr="00481A3B">
        <w:rPr>
          <w:rFonts w:ascii="Lato" w:hAnsi="Lato" w:cs="Times New Roman"/>
          <w:b/>
          <w:bCs/>
          <w:sz w:val="20"/>
          <w:szCs w:val="20"/>
          <w:lang w:val="es-ES" w:eastAsia="es-ES_tradnl"/>
        </w:rPr>
        <w:t>conciertos, cuentacuentos y el Teatro Circo Price contarán con diferentes medidas de accesibilidad e inclusión</w:t>
      </w:r>
      <w:r w:rsidRPr="00481A3B">
        <w:rPr>
          <w:rFonts w:ascii="Lato" w:hAnsi="Lato" w:cs="Times New Roman"/>
          <w:b/>
          <w:bCs/>
          <w:sz w:val="20"/>
          <w:szCs w:val="20"/>
          <w:lang w:eastAsia="es-ES_tradnl"/>
        </w:rPr>
        <w:t xml:space="preserve"> </w:t>
      </w:r>
    </w:p>
    <w:p w14:paraId="5B4BB052" w14:textId="61CE06CA" w:rsidR="00DF42E2" w:rsidRPr="00481A3B" w:rsidRDefault="00DF42E2" w:rsidP="00481A3B">
      <w:pPr>
        <w:pStyle w:val="Prrafodelista"/>
        <w:numPr>
          <w:ilvl w:val="0"/>
          <w:numId w:val="1"/>
        </w:numPr>
        <w:ind w:left="714" w:hanging="357"/>
        <w:rPr>
          <w:rFonts w:ascii="Lato" w:hAnsi="Lato" w:cs="Times New Roman"/>
          <w:b/>
          <w:bCs/>
          <w:color w:val="000000"/>
          <w:sz w:val="20"/>
          <w:szCs w:val="20"/>
          <w:lang w:val="es-ES" w:eastAsia="es-ES_tradnl"/>
        </w:rPr>
      </w:pPr>
      <w:r w:rsidRPr="00481A3B">
        <w:rPr>
          <w:rFonts w:ascii="Lato" w:hAnsi="Lato" w:cs="Times New Roman"/>
          <w:b/>
          <w:bCs/>
          <w:color w:val="000000"/>
          <w:sz w:val="20"/>
          <w:szCs w:val="20"/>
          <w:lang w:val="es-ES" w:eastAsia="es-ES_tradnl"/>
        </w:rPr>
        <w:t xml:space="preserve">Paseos escénicos previos, mochilas vibratorias, </w:t>
      </w:r>
      <w:r w:rsidR="006A058E" w:rsidRPr="00481A3B">
        <w:rPr>
          <w:rFonts w:ascii="Lato" w:hAnsi="Lato" w:cs="Times New Roman"/>
          <w:b/>
          <w:bCs/>
          <w:color w:val="000000"/>
          <w:sz w:val="20"/>
          <w:szCs w:val="20"/>
          <w:lang w:val="es-ES" w:eastAsia="es-ES_tradnl"/>
        </w:rPr>
        <w:t>audio guías</w:t>
      </w:r>
      <w:r w:rsidRPr="00481A3B">
        <w:rPr>
          <w:rFonts w:ascii="Lato" w:hAnsi="Lato" w:cs="Times New Roman"/>
          <w:b/>
          <w:bCs/>
          <w:color w:val="000000"/>
          <w:sz w:val="20"/>
          <w:szCs w:val="20"/>
          <w:lang w:val="es-ES" w:eastAsia="es-ES_tradnl"/>
        </w:rPr>
        <w:t xml:space="preserve"> de descarga a través de</w:t>
      </w:r>
      <w:r w:rsidR="009434DE">
        <w:rPr>
          <w:rFonts w:ascii="Lato" w:hAnsi="Lato" w:cs="Times New Roman"/>
          <w:b/>
          <w:bCs/>
          <w:color w:val="000000"/>
          <w:sz w:val="20"/>
          <w:szCs w:val="20"/>
          <w:lang w:val="es-ES" w:eastAsia="es-ES_tradnl"/>
        </w:rPr>
        <w:t xml:space="preserve"> aplicaciones </w:t>
      </w:r>
      <w:r w:rsidRPr="00481A3B">
        <w:rPr>
          <w:rFonts w:ascii="Lato" w:hAnsi="Lato" w:cs="Times New Roman"/>
          <w:b/>
          <w:bCs/>
          <w:color w:val="000000"/>
          <w:sz w:val="20"/>
          <w:szCs w:val="20"/>
          <w:lang w:val="es-ES" w:eastAsia="es-ES_tradnl"/>
        </w:rPr>
        <w:t xml:space="preserve">o equipos de bucle magnético son algunas de las medidas que </w:t>
      </w:r>
      <w:r w:rsidR="009434DE">
        <w:rPr>
          <w:rFonts w:ascii="Lato" w:hAnsi="Lato" w:cs="Times New Roman"/>
          <w:b/>
          <w:bCs/>
          <w:color w:val="000000"/>
          <w:sz w:val="20"/>
          <w:szCs w:val="20"/>
          <w:lang w:val="es-ES" w:eastAsia="es-ES_tradnl"/>
        </w:rPr>
        <w:t>están</w:t>
      </w:r>
      <w:r w:rsidRPr="00481A3B">
        <w:rPr>
          <w:rFonts w:ascii="Lato" w:hAnsi="Lato" w:cs="Times New Roman"/>
          <w:b/>
          <w:bCs/>
          <w:color w:val="000000"/>
          <w:sz w:val="20"/>
          <w:szCs w:val="20"/>
          <w:lang w:val="es-ES" w:eastAsia="es-ES_tradnl"/>
        </w:rPr>
        <w:t xml:space="preserve"> a disposición de l</w:t>
      </w:r>
      <w:r w:rsidR="00D13BC4" w:rsidRPr="00481A3B">
        <w:rPr>
          <w:rFonts w:ascii="Lato" w:hAnsi="Lato" w:cs="Times New Roman"/>
          <w:b/>
          <w:bCs/>
          <w:color w:val="000000"/>
          <w:sz w:val="20"/>
          <w:szCs w:val="20"/>
          <w:lang w:val="es-ES" w:eastAsia="es-ES_tradnl"/>
        </w:rPr>
        <w:t xml:space="preserve">a ciudadanía </w:t>
      </w:r>
      <w:r w:rsidRPr="00481A3B">
        <w:rPr>
          <w:rFonts w:ascii="Lato" w:hAnsi="Lato" w:cs="Times New Roman"/>
          <w:b/>
          <w:bCs/>
          <w:color w:val="000000"/>
          <w:sz w:val="20"/>
          <w:szCs w:val="20"/>
          <w:lang w:val="es-ES" w:eastAsia="es-ES_tradnl"/>
        </w:rPr>
        <w:t>y visitantes</w:t>
      </w:r>
    </w:p>
    <w:p w14:paraId="4C8F53FC" w14:textId="77777777" w:rsidR="00F45677" w:rsidRPr="00481A3B" w:rsidRDefault="00F45677" w:rsidP="00481A3B">
      <w:pPr>
        <w:pStyle w:val="Prrafodelista"/>
        <w:numPr>
          <w:ilvl w:val="0"/>
          <w:numId w:val="1"/>
        </w:numPr>
        <w:ind w:left="714" w:hanging="357"/>
        <w:rPr>
          <w:rFonts w:ascii="Lato" w:hAnsi="Lato" w:cs="Times New Roman"/>
          <w:b/>
          <w:bCs/>
          <w:color w:val="000000"/>
          <w:sz w:val="20"/>
          <w:szCs w:val="20"/>
          <w:lang w:val="es-ES" w:eastAsia="es-ES"/>
        </w:rPr>
      </w:pPr>
      <w:r w:rsidRPr="00481A3B">
        <w:rPr>
          <w:rFonts w:ascii="Lato" w:hAnsi="Lato" w:cs="Times New Roman"/>
          <w:b/>
          <w:bCs/>
          <w:color w:val="000000" w:themeColor="text1"/>
          <w:sz w:val="20"/>
          <w:szCs w:val="20"/>
          <w:lang w:val="es-ES" w:eastAsia="es-ES"/>
        </w:rPr>
        <w:t xml:space="preserve">La información sobre las medidas de accesibilidad puede consultarse en la pestaña de accesibilidad en </w:t>
      </w:r>
      <w:hyperlink r:id="rId11">
        <w:r w:rsidRPr="00481A3B">
          <w:rPr>
            <w:rStyle w:val="Hipervnculo"/>
            <w:rFonts w:ascii="Lato" w:hAnsi="Lato" w:cs="Times New Roman"/>
            <w:b/>
            <w:bCs/>
            <w:sz w:val="20"/>
            <w:szCs w:val="20"/>
            <w:lang w:val="es-ES" w:eastAsia="es-ES"/>
          </w:rPr>
          <w:t>www.navidadmadrid.com</w:t>
        </w:r>
      </w:hyperlink>
      <w:r w:rsidRPr="00481A3B">
        <w:rPr>
          <w:rFonts w:ascii="Lato" w:hAnsi="Lato" w:cs="Times New Roman"/>
          <w:b/>
          <w:bCs/>
          <w:color w:val="000000" w:themeColor="text1"/>
          <w:sz w:val="20"/>
          <w:szCs w:val="20"/>
          <w:lang w:val="es-ES" w:eastAsia="es-ES"/>
        </w:rPr>
        <w:t xml:space="preserve"> </w:t>
      </w:r>
    </w:p>
    <w:p w14:paraId="78055BB8" w14:textId="77777777" w:rsidR="00F45677" w:rsidRPr="00481A3B" w:rsidRDefault="00F45677" w:rsidP="00481A3B">
      <w:pPr>
        <w:pStyle w:val="Prrafodelista"/>
        <w:numPr>
          <w:ilvl w:val="0"/>
          <w:numId w:val="1"/>
        </w:numPr>
        <w:ind w:left="714" w:hanging="357"/>
        <w:rPr>
          <w:rFonts w:ascii="Lato" w:hAnsi="Lato" w:cs="Times New Roman"/>
          <w:b/>
          <w:bCs/>
          <w:color w:val="000000"/>
          <w:sz w:val="20"/>
          <w:szCs w:val="20"/>
          <w:lang w:val="es-ES" w:eastAsia="es-ES_tradnl"/>
        </w:rPr>
      </w:pPr>
      <w:r w:rsidRPr="00481A3B">
        <w:rPr>
          <w:rFonts w:ascii="Lato" w:hAnsi="Lato" w:cs="Times New Roman"/>
          <w:b/>
          <w:bCs/>
          <w:color w:val="000000"/>
          <w:sz w:val="20"/>
          <w:szCs w:val="20"/>
          <w:lang w:val="es-ES" w:eastAsia="es-ES_tradnl"/>
        </w:rPr>
        <w:t>Se elaborará un estudio medioambiental de las actividades en las que se prevea mayor afluencia de asistentes con el objetivo de compensar las emisiones de CO</w:t>
      </w:r>
      <w:r w:rsidRPr="00481A3B">
        <w:rPr>
          <w:rFonts w:ascii="Lato" w:hAnsi="Lato" w:cs="Times New Roman"/>
          <w:b/>
          <w:bCs/>
          <w:color w:val="000000"/>
          <w:sz w:val="20"/>
          <w:szCs w:val="20"/>
          <w:vertAlign w:val="subscript"/>
          <w:lang w:val="es-ES" w:eastAsia="es-ES_tradnl"/>
        </w:rPr>
        <w:t>2</w:t>
      </w:r>
      <w:r w:rsidRPr="00481A3B">
        <w:rPr>
          <w:rFonts w:ascii="Lato" w:hAnsi="Lato" w:cs="Times New Roman"/>
          <w:b/>
          <w:bCs/>
          <w:color w:val="000000"/>
          <w:sz w:val="20"/>
          <w:szCs w:val="20"/>
          <w:lang w:val="es-ES" w:eastAsia="es-ES_tradnl"/>
        </w:rPr>
        <w:t xml:space="preserve"> generadas</w:t>
      </w:r>
    </w:p>
    <w:p w14:paraId="3BCD5B51" w14:textId="77777777" w:rsidR="009C0F32" w:rsidRDefault="009C0F32" w:rsidP="00A55607">
      <w:pPr>
        <w:rPr>
          <w:rFonts w:ascii="Lato" w:hAnsi="Lato" w:cs="Times New Roman"/>
          <w:color w:val="000000"/>
          <w:lang w:val="es-ES" w:eastAsia="es-ES_tradnl"/>
        </w:rPr>
      </w:pPr>
    </w:p>
    <w:p w14:paraId="3C6B2886" w14:textId="43BA0605" w:rsidR="00A55607" w:rsidRPr="00D13BC4" w:rsidRDefault="008175D9" w:rsidP="00D13BC4">
      <w:pPr>
        <w:rPr>
          <w:rFonts w:ascii="Lato" w:hAnsi="Lato" w:cs="Times New Roman"/>
          <w:color w:val="000000"/>
          <w:lang w:val="es-ES" w:eastAsia="es-ES_tradnl"/>
        </w:rPr>
      </w:pPr>
      <w:r w:rsidRPr="00D13BC4">
        <w:rPr>
          <w:rFonts w:ascii="Lato" w:hAnsi="Lato" w:cs="Times New Roman"/>
          <w:color w:val="000000"/>
          <w:lang w:val="es-ES" w:eastAsia="es-ES_tradnl"/>
        </w:rPr>
        <w:t>E</w:t>
      </w:r>
      <w:r w:rsidR="00A55607" w:rsidRPr="00D13BC4">
        <w:rPr>
          <w:rFonts w:ascii="Lato" w:hAnsi="Lato" w:cs="Times New Roman"/>
          <w:color w:val="000000"/>
          <w:lang w:val="es-ES" w:eastAsia="es-ES_tradnl"/>
        </w:rPr>
        <w:t>l Ayuntamiento de Madrid</w:t>
      </w:r>
      <w:r w:rsidR="009C0F32" w:rsidRPr="00D13BC4">
        <w:rPr>
          <w:rFonts w:ascii="Lato" w:hAnsi="Lato" w:cs="Times New Roman"/>
          <w:color w:val="000000"/>
          <w:lang w:val="es-ES" w:eastAsia="es-ES_tradnl"/>
        </w:rPr>
        <w:t>, a través del Área de Cultura, Turismo y Deporte,</w:t>
      </w:r>
      <w:r w:rsidR="00A55607" w:rsidRPr="00D13BC4">
        <w:rPr>
          <w:rFonts w:ascii="Lato" w:hAnsi="Lato" w:cs="Times New Roman"/>
          <w:color w:val="000000"/>
          <w:lang w:val="es-ES" w:eastAsia="es-ES_tradnl"/>
        </w:rPr>
        <w:t xml:space="preserve"> ha diseñado </w:t>
      </w:r>
      <w:r w:rsidR="008A7AE2" w:rsidRPr="00D13BC4">
        <w:rPr>
          <w:rFonts w:ascii="Lato" w:hAnsi="Lato" w:cs="Times New Roman"/>
          <w:color w:val="000000"/>
          <w:lang w:val="es-ES" w:eastAsia="es-ES_tradnl"/>
        </w:rPr>
        <w:t>u</w:t>
      </w:r>
      <w:r w:rsidR="00A55607" w:rsidRPr="00D13BC4">
        <w:rPr>
          <w:rFonts w:ascii="Lato" w:hAnsi="Lato" w:cs="Times New Roman"/>
          <w:color w:val="000000"/>
          <w:lang w:val="es-ES" w:eastAsia="es-ES_tradnl"/>
        </w:rPr>
        <w:t>n amplio plan con numerosas medidas de accesibilidad</w:t>
      </w:r>
      <w:r w:rsidRPr="00D13BC4">
        <w:rPr>
          <w:rFonts w:ascii="Lato" w:hAnsi="Lato" w:cs="Times New Roman"/>
          <w:color w:val="000000"/>
          <w:lang w:val="es-ES" w:eastAsia="es-ES_tradnl"/>
        </w:rPr>
        <w:t xml:space="preserve"> para que</w:t>
      </w:r>
      <w:r w:rsidR="00D13BC4">
        <w:rPr>
          <w:rFonts w:ascii="Lato" w:hAnsi="Lato" w:cs="Times New Roman"/>
          <w:color w:val="000000"/>
          <w:lang w:val="es-ES" w:eastAsia="es-ES_tradnl"/>
        </w:rPr>
        <w:t xml:space="preserve"> </w:t>
      </w:r>
      <w:r w:rsidRPr="00D13BC4">
        <w:rPr>
          <w:rFonts w:ascii="Lato" w:hAnsi="Lato" w:cs="Times New Roman"/>
          <w:color w:val="000000"/>
          <w:lang w:val="es-ES" w:eastAsia="es-ES_tradnl"/>
        </w:rPr>
        <w:t>madrileños y visitantes puedan disfrutar de toda la programación de Navidad de la ciudad de una forma inclusiva</w:t>
      </w:r>
      <w:r w:rsidR="00202830">
        <w:rPr>
          <w:rFonts w:ascii="Lato" w:hAnsi="Lato" w:cs="Times New Roman"/>
          <w:color w:val="000000"/>
          <w:lang w:val="es-ES" w:eastAsia="es-ES_tradnl"/>
        </w:rPr>
        <w:t xml:space="preserve"> </w:t>
      </w:r>
      <w:r w:rsidRPr="00D13BC4">
        <w:rPr>
          <w:rFonts w:ascii="Lato" w:hAnsi="Lato" w:cs="Times New Roman"/>
          <w:color w:val="000000"/>
          <w:lang w:val="es-ES" w:eastAsia="es-ES_tradnl"/>
        </w:rPr>
        <w:t>y con seguridad</w:t>
      </w:r>
      <w:r w:rsidR="00A55607" w:rsidRPr="00D13BC4">
        <w:rPr>
          <w:rFonts w:ascii="Lato" w:hAnsi="Lato" w:cs="Times New Roman"/>
          <w:color w:val="000000"/>
          <w:lang w:val="es-ES" w:eastAsia="es-ES_tradnl"/>
        </w:rPr>
        <w:t>.</w:t>
      </w:r>
      <w:r w:rsidR="00014F88" w:rsidRPr="00D13BC4">
        <w:rPr>
          <w:rFonts w:ascii="Lato" w:hAnsi="Lato" w:cs="Times New Roman"/>
          <w:color w:val="000000"/>
          <w:lang w:val="es-ES" w:eastAsia="es-ES_tradnl"/>
        </w:rPr>
        <w:t xml:space="preserve"> </w:t>
      </w:r>
    </w:p>
    <w:p w14:paraId="75FE83A1" w14:textId="77777777" w:rsidR="00A55607" w:rsidRPr="00D13BC4" w:rsidRDefault="00A55607" w:rsidP="00D13BC4">
      <w:pPr>
        <w:rPr>
          <w:rFonts w:ascii="Lato" w:hAnsi="Lato" w:cs="Times New Roman"/>
          <w:color w:val="000000"/>
          <w:lang w:val="es-ES" w:eastAsia="es-ES_tradnl"/>
        </w:rPr>
      </w:pPr>
    </w:p>
    <w:p w14:paraId="3605FE74" w14:textId="73AD8E27" w:rsidR="003E3B58" w:rsidRPr="00D13BC4" w:rsidRDefault="00A55607" w:rsidP="00D13BC4">
      <w:pPr>
        <w:rPr>
          <w:rFonts w:ascii="Lato" w:hAnsi="Lato" w:cs="Times New Roman"/>
          <w:color w:val="000000"/>
          <w:lang w:val="es-ES" w:eastAsia="es-ES_tradnl"/>
        </w:rPr>
      </w:pPr>
      <w:r w:rsidRPr="00D13BC4">
        <w:rPr>
          <w:rFonts w:ascii="Lato" w:hAnsi="Lato" w:cs="Times New Roman"/>
          <w:color w:val="000000"/>
          <w:lang w:val="es-ES" w:eastAsia="es-ES_tradnl"/>
        </w:rPr>
        <w:t>En la web oficial</w:t>
      </w:r>
      <w:r w:rsidR="009C0F32" w:rsidRPr="00D13BC4">
        <w:rPr>
          <w:rFonts w:ascii="Lato" w:hAnsi="Lato" w:cs="Times New Roman"/>
          <w:color w:val="000000"/>
          <w:lang w:val="es-ES" w:eastAsia="es-ES_tradnl"/>
        </w:rPr>
        <w:t xml:space="preserve">, </w:t>
      </w:r>
      <w:hyperlink r:id="rId12" w:history="1">
        <w:r w:rsidR="009C0F32" w:rsidRPr="00D13BC4">
          <w:rPr>
            <w:rStyle w:val="Hipervnculo"/>
            <w:rFonts w:ascii="Lato" w:hAnsi="Lato" w:cs="Times New Roman"/>
            <w:lang w:val="es-ES" w:eastAsia="es-ES_tradnl"/>
          </w:rPr>
          <w:t>https://www.navidadmadrid.com/es/pagina/accesibilidad</w:t>
        </w:r>
      </w:hyperlink>
      <w:r w:rsidR="00BF40AD" w:rsidRPr="00D13BC4">
        <w:rPr>
          <w:rFonts w:ascii="Lato" w:hAnsi="Lato" w:cs="Times New Roman"/>
          <w:color w:val="000000"/>
          <w:lang w:val="es-ES" w:eastAsia="es-ES_tradnl"/>
        </w:rPr>
        <w:t>,</w:t>
      </w:r>
      <w:r w:rsidRPr="00D13BC4">
        <w:rPr>
          <w:rFonts w:ascii="Lato" w:hAnsi="Lato" w:cs="Times New Roman"/>
          <w:color w:val="000000"/>
          <w:lang w:val="es-ES" w:eastAsia="es-ES_tradnl"/>
        </w:rPr>
        <w:t xml:space="preserve"> l</w:t>
      </w:r>
      <w:r w:rsidR="00D13BC4">
        <w:rPr>
          <w:rFonts w:ascii="Lato" w:hAnsi="Lato" w:cs="Times New Roman"/>
          <w:color w:val="000000"/>
          <w:lang w:val="es-ES" w:eastAsia="es-ES_tradnl"/>
        </w:rPr>
        <w:t xml:space="preserve">as personas usuarias </w:t>
      </w:r>
      <w:r w:rsidRPr="00D13BC4">
        <w:rPr>
          <w:rFonts w:ascii="Lato" w:hAnsi="Lato" w:cs="Times New Roman"/>
          <w:color w:val="000000"/>
          <w:lang w:val="es-ES" w:eastAsia="es-ES_tradnl"/>
        </w:rPr>
        <w:t xml:space="preserve">pueden encontrar toda la información de los servicios disponibles en cada actividad, acompañados de sus iconos, donde se describe qué medidas de accesibilidad existen y un filtro específico para cada una de ellas. </w:t>
      </w:r>
      <w:r w:rsidR="003E3B58" w:rsidRPr="00D13BC4">
        <w:rPr>
          <w:rFonts w:ascii="Lato" w:hAnsi="Lato" w:cs="Times New Roman"/>
          <w:color w:val="000000"/>
          <w:lang w:eastAsia="es-ES_tradnl"/>
        </w:rPr>
        <w:t>También es posible consultar los horarios, descuentos y condiciones especiales relacionad</w:t>
      </w:r>
      <w:r w:rsidR="00D6660D">
        <w:rPr>
          <w:rFonts w:ascii="Lato" w:hAnsi="Lato" w:cs="Times New Roman"/>
          <w:color w:val="000000"/>
          <w:lang w:eastAsia="es-ES_tradnl"/>
        </w:rPr>
        <w:t>o</w:t>
      </w:r>
      <w:r w:rsidR="003E3B58" w:rsidRPr="00D13BC4">
        <w:rPr>
          <w:rFonts w:ascii="Lato" w:hAnsi="Lato" w:cs="Times New Roman"/>
          <w:color w:val="000000"/>
          <w:lang w:eastAsia="es-ES_tradnl"/>
        </w:rPr>
        <w:t>s con la accesibilidad en cada uno de los eventos.</w:t>
      </w:r>
    </w:p>
    <w:p w14:paraId="701D4BE2" w14:textId="2EF4FF09" w:rsidR="003E3B58" w:rsidRPr="00D13BC4" w:rsidRDefault="003E3B58" w:rsidP="00D13BC4">
      <w:pPr>
        <w:rPr>
          <w:rFonts w:ascii="Lato" w:hAnsi="Lato" w:cs="Times New Roman"/>
          <w:color w:val="000000"/>
          <w:lang w:val="es-ES" w:eastAsia="es-ES_tradnl"/>
        </w:rPr>
      </w:pPr>
    </w:p>
    <w:p w14:paraId="1E6602CB" w14:textId="31CD5601" w:rsidR="00702E77" w:rsidRPr="00D13BC4" w:rsidRDefault="005105B1" w:rsidP="00D13BC4">
      <w:pPr>
        <w:rPr>
          <w:rFonts w:ascii="Lato" w:hAnsi="Lato" w:cs="Tahoma"/>
          <w:lang w:val="es-ES"/>
        </w:rPr>
      </w:pPr>
      <w:r w:rsidRPr="00D13BC4">
        <w:rPr>
          <w:rFonts w:ascii="Lato" w:hAnsi="Lato" w:cs="Times New Roman"/>
          <w:color w:val="000000" w:themeColor="text1"/>
          <w:lang w:val="es-ES" w:eastAsia="es-ES"/>
        </w:rPr>
        <w:t xml:space="preserve">En esta edición, se mantiene el compromiso de garantizar una comunicación accesible para personas con discapacidad cognitiva como una </w:t>
      </w:r>
      <w:r w:rsidR="00E94B43" w:rsidRPr="00D13BC4">
        <w:rPr>
          <w:rFonts w:ascii="Lato" w:hAnsi="Lato" w:cs="Times New Roman"/>
          <w:color w:val="000000" w:themeColor="text1"/>
          <w:lang w:val="es-ES" w:eastAsia="es-ES"/>
        </w:rPr>
        <w:t>de las principales prioridades</w:t>
      </w:r>
      <w:r w:rsidRPr="00D13BC4">
        <w:rPr>
          <w:rFonts w:ascii="Lato" w:hAnsi="Lato" w:cs="Times New Roman"/>
          <w:color w:val="000000" w:themeColor="text1"/>
          <w:lang w:val="es-ES" w:eastAsia="es-ES"/>
        </w:rPr>
        <w:t xml:space="preserve">. Por ello, </w:t>
      </w:r>
      <w:r w:rsidR="00702E77" w:rsidRPr="00D13BC4">
        <w:rPr>
          <w:rFonts w:ascii="Lato" w:hAnsi="Lato" w:cs="Tahoma"/>
        </w:rPr>
        <w:t xml:space="preserve">el programa de actividades </w:t>
      </w:r>
      <w:r w:rsidRPr="00D13BC4">
        <w:rPr>
          <w:rFonts w:ascii="Lato" w:hAnsi="Lato" w:cs="Tahoma"/>
        </w:rPr>
        <w:t xml:space="preserve">se ha adaptado </w:t>
      </w:r>
      <w:r w:rsidR="00702E77" w:rsidRPr="00D13BC4">
        <w:rPr>
          <w:rFonts w:ascii="Lato" w:hAnsi="Lato" w:cs="Tahoma"/>
        </w:rPr>
        <w:t xml:space="preserve">para que sea fácil de entender </w:t>
      </w:r>
      <w:r w:rsidR="00163549" w:rsidRPr="00D13BC4">
        <w:rPr>
          <w:rFonts w:ascii="Lato" w:hAnsi="Lato" w:cs="Tahoma"/>
        </w:rPr>
        <w:t>por parte de</w:t>
      </w:r>
      <w:r w:rsidR="00702E77" w:rsidRPr="00D13BC4">
        <w:rPr>
          <w:rFonts w:ascii="Lato" w:hAnsi="Lato" w:cs="Tahoma"/>
        </w:rPr>
        <w:t xml:space="preserve"> un público con dificultades de comprensión lectora</w:t>
      </w:r>
      <w:r w:rsidR="008A7AE2" w:rsidRPr="00D13BC4">
        <w:rPr>
          <w:rFonts w:ascii="Lato" w:hAnsi="Lato" w:cs="Tahoma"/>
        </w:rPr>
        <w:t xml:space="preserve">, </w:t>
      </w:r>
      <w:r w:rsidRPr="00D13BC4">
        <w:rPr>
          <w:rFonts w:ascii="Lato" w:hAnsi="Lato" w:cs="Tahoma"/>
        </w:rPr>
        <w:t>incluyendo fichas explicativas</w:t>
      </w:r>
      <w:r w:rsidR="00702E77" w:rsidRPr="00D13BC4">
        <w:rPr>
          <w:rFonts w:ascii="Lato" w:hAnsi="Lato" w:cs="Tahoma"/>
        </w:rPr>
        <w:t xml:space="preserve"> en lenguaje claro y con apoyos visuales, fotografías y pictogramas. </w:t>
      </w:r>
      <w:r w:rsidR="00736EFE" w:rsidRPr="00D13BC4">
        <w:rPr>
          <w:rFonts w:ascii="Lato" w:hAnsi="Lato" w:cs="Tahoma"/>
          <w:lang w:val="es-ES"/>
        </w:rPr>
        <w:t>Estos recursos tienen como objetivo ayudar a colectivos que necesitan reducir la incertidumbre para disfrutar plenamente de las actividades.</w:t>
      </w:r>
      <w:r w:rsidR="00AA2C9C" w:rsidRPr="00D13BC4">
        <w:rPr>
          <w:rFonts w:ascii="Lato" w:hAnsi="Lato" w:cs="Tahoma"/>
          <w:lang w:val="es-ES"/>
        </w:rPr>
        <w:t xml:space="preserve"> As</w:t>
      </w:r>
      <w:r w:rsidR="00202830">
        <w:rPr>
          <w:rFonts w:ascii="Lato" w:hAnsi="Lato" w:cs="Tahoma"/>
          <w:lang w:val="es-ES"/>
        </w:rPr>
        <w:t>i</w:t>
      </w:r>
      <w:r w:rsidR="00AA2C9C" w:rsidRPr="00D13BC4">
        <w:rPr>
          <w:rFonts w:ascii="Lato" w:hAnsi="Lato" w:cs="Tahoma"/>
          <w:lang w:val="es-ES"/>
        </w:rPr>
        <w:t xml:space="preserve">mismo, los </w:t>
      </w:r>
      <w:r w:rsidR="00301FB5">
        <w:rPr>
          <w:rFonts w:ascii="Lato" w:hAnsi="Lato" w:cs="Tahoma"/>
          <w:lang w:val="es-ES"/>
        </w:rPr>
        <w:t>c</w:t>
      </w:r>
      <w:r w:rsidR="00AA2C9C" w:rsidRPr="00D13BC4">
        <w:rPr>
          <w:rFonts w:ascii="Lato" w:hAnsi="Lato" w:cs="Tahoma"/>
          <w:lang w:val="es-ES"/>
        </w:rPr>
        <w:t xml:space="preserve">ódigos QR </w:t>
      </w:r>
      <w:r w:rsidR="00FF4C4D">
        <w:rPr>
          <w:rFonts w:ascii="Lato" w:hAnsi="Lato" w:cs="Tahoma"/>
          <w:lang w:val="es-ES"/>
        </w:rPr>
        <w:t>a</w:t>
      </w:r>
      <w:r w:rsidR="00AA2C9C" w:rsidRPr="00D13BC4">
        <w:rPr>
          <w:rFonts w:ascii="Lato" w:hAnsi="Lato" w:cs="Tahoma"/>
          <w:lang w:val="es-ES"/>
        </w:rPr>
        <w:t>ccesibles NaviLens estarán disponibles en diferentes espacios y en los programas en papel, permitiendo el acceso directo a la información sobre accesibilidad.</w:t>
      </w:r>
    </w:p>
    <w:p w14:paraId="60C257D1" w14:textId="77777777" w:rsidR="00D13BC4" w:rsidRPr="00D13BC4" w:rsidRDefault="00D13BC4" w:rsidP="00D13BC4">
      <w:pPr>
        <w:rPr>
          <w:rFonts w:ascii="Lato" w:hAnsi="Lato" w:cs="Tahoma"/>
          <w:lang w:val="es-ES"/>
        </w:rPr>
      </w:pPr>
    </w:p>
    <w:p w14:paraId="4C35D8C0" w14:textId="458AAF16" w:rsidR="00114B7B" w:rsidRPr="00D13BC4" w:rsidRDefault="00114B7B" w:rsidP="00F32CA4">
      <w:pPr>
        <w:spacing w:after="80"/>
        <w:rPr>
          <w:rFonts w:ascii="Lato" w:hAnsi="Lato" w:cs="Times New Roman"/>
          <w:b/>
          <w:color w:val="000000" w:themeColor="text1"/>
          <w:lang w:val="es-ES" w:eastAsia="es-ES_tradnl"/>
        </w:rPr>
      </w:pPr>
      <w:r w:rsidRPr="00D13BC4">
        <w:rPr>
          <w:rFonts w:ascii="Lato" w:hAnsi="Lato" w:cs="Times New Roman"/>
          <w:b/>
          <w:color w:val="000000" w:themeColor="text1"/>
          <w:lang w:val="es-ES" w:eastAsia="es-ES_tradnl"/>
        </w:rPr>
        <w:lastRenderedPageBreak/>
        <w:t>Localidades específicas y servicio de videointerpretación</w:t>
      </w:r>
    </w:p>
    <w:p w14:paraId="070415BA" w14:textId="4F24BF05" w:rsidR="00A55607" w:rsidRPr="00D13BC4" w:rsidRDefault="00D13BC4" w:rsidP="00D13BC4">
      <w:pPr>
        <w:rPr>
          <w:rFonts w:ascii="Lato" w:hAnsi="Lato" w:cs="Times New Roman"/>
          <w:color w:val="000000"/>
          <w:lang w:val="es-ES" w:eastAsia="es-ES_tradnl"/>
        </w:rPr>
      </w:pPr>
      <w:r>
        <w:rPr>
          <w:rFonts w:ascii="Lato" w:hAnsi="Lato" w:cs="Times New Roman"/>
          <w:color w:val="000000"/>
          <w:lang w:val="es-ES" w:eastAsia="es-ES_tradnl"/>
        </w:rPr>
        <w:t xml:space="preserve">Con el fin de que </w:t>
      </w:r>
      <w:r w:rsidR="00A55607" w:rsidRPr="00D13BC4">
        <w:rPr>
          <w:rFonts w:ascii="Lato" w:hAnsi="Lato" w:cs="Times New Roman"/>
          <w:color w:val="000000"/>
          <w:lang w:val="es-ES" w:eastAsia="es-ES_tradnl"/>
        </w:rPr>
        <w:t xml:space="preserve">todas las personas puedan participar de las actividades con las máximas garantías de calidad, se han reservado localidades específicas para asegurar el mejor acceso y ubicación según sus necesidades de apoyo, que </w:t>
      </w:r>
      <w:r w:rsidR="00477203" w:rsidRPr="00D13BC4">
        <w:rPr>
          <w:rFonts w:ascii="Lato" w:hAnsi="Lato" w:cs="Times New Roman"/>
          <w:color w:val="000000"/>
          <w:lang w:val="es-ES" w:eastAsia="es-ES_tradnl"/>
        </w:rPr>
        <w:t xml:space="preserve">pueden ser solicitadas </w:t>
      </w:r>
      <w:r w:rsidR="00A55607" w:rsidRPr="00D13BC4">
        <w:rPr>
          <w:rFonts w:ascii="Lato" w:hAnsi="Lato" w:cs="Times New Roman"/>
          <w:color w:val="000000"/>
          <w:lang w:val="es-ES" w:eastAsia="es-ES_tradnl"/>
        </w:rPr>
        <w:t xml:space="preserve">a través del correo electrónico </w:t>
      </w:r>
      <w:hyperlink r:id="rId13" w:history="1">
        <w:r w:rsidR="00A55607" w:rsidRPr="00D13BC4">
          <w:rPr>
            <w:rStyle w:val="Hipervnculo"/>
            <w:rFonts w:ascii="Lato" w:hAnsi="Lato" w:cs="Times New Roman"/>
            <w:lang w:val="es-ES" w:eastAsia="es-ES_tradnl"/>
          </w:rPr>
          <w:t>accesibilidad@madrid-destino.com</w:t>
        </w:r>
      </w:hyperlink>
      <w:r w:rsidR="00A55607" w:rsidRPr="00D13BC4">
        <w:rPr>
          <w:rFonts w:ascii="Lato" w:hAnsi="Lato" w:cs="Times New Roman"/>
          <w:color w:val="000000"/>
          <w:lang w:val="es-ES" w:eastAsia="es-ES_tradnl"/>
        </w:rPr>
        <w:t>, en las taquillas físicas habilitadas o llamando al t</w:t>
      </w:r>
      <w:r w:rsidR="00866872">
        <w:rPr>
          <w:rFonts w:ascii="Lato" w:hAnsi="Lato" w:cs="Times New Roman"/>
          <w:color w:val="000000"/>
          <w:lang w:val="es-ES" w:eastAsia="es-ES_tradnl"/>
        </w:rPr>
        <w:t>eléfono</w:t>
      </w:r>
      <w:r w:rsidR="00A55607" w:rsidRPr="00D13BC4">
        <w:rPr>
          <w:rFonts w:ascii="Lato" w:hAnsi="Lato" w:cs="Times New Roman"/>
          <w:color w:val="000000"/>
          <w:lang w:val="es-ES" w:eastAsia="es-ES_tradnl"/>
        </w:rPr>
        <w:t xml:space="preserve"> 91 318 47 00, de martes a domingos, de 11</w:t>
      </w:r>
      <w:r w:rsidR="00163549" w:rsidRPr="00D13BC4">
        <w:rPr>
          <w:rFonts w:ascii="Lato" w:hAnsi="Lato" w:cs="Times New Roman"/>
          <w:color w:val="000000"/>
          <w:lang w:val="es-ES" w:eastAsia="es-ES_tradnl"/>
        </w:rPr>
        <w:t>:00</w:t>
      </w:r>
      <w:r w:rsidR="00A55607" w:rsidRPr="00D13BC4">
        <w:rPr>
          <w:rFonts w:ascii="Lato" w:hAnsi="Lato" w:cs="Times New Roman"/>
          <w:color w:val="000000"/>
          <w:lang w:val="es-ES" w:eastAsia="es-ES_tradnl"/>
        </w:rPr>
        <w:t xml:space="preserve"> a 14</w:t>
      </w:r>
      <w:r w:rsidR="00163549" w:rsidRPr="00D13BC4">
        <w:rPr>
          <w:rFonts w:ascii="Lato" w:hAnsi="Lato" w:cs="Times New Roman"/>
          <w:color w:val="000000"/>
          <w:lang w:val="es-ES" w:eastAsia="es-ES_tradnl"/>
        </w:rPr>
        <w:t>:00</w:t>
      </w:r>
      <w:r w:rsidR="00A55607" w:rsidRPr="00D13BC4">
        <w:rPr>
          <w:rFonts w:ascii="Lato" w:hAnsi="Lato" w:cs="Times New Roman"/>
          <w:color w:val="000000"/>
          <w:lang w:val="es-ES" w:eastAsia="es-ES_tradnl"/>
        </w:rPr>
        <w:t xml:space="preserve"> h y de 16:30 a 20:30 h.</w:t>
      </w:r>
    </w:p>
    <w:p w14:paraId="7111CDE3" w14:textId="77777777" w:rsidR="00AA2C9C" w:rsidRPr="00D13BC4" w:rsidRDefault="00AA2C9C" w:rsidP="00D13BC4">
      <w:pPr>
        <w:rPr>
          <w:rFonts w:ascii="Lato" w:hAnsi="Lato" w:cs="Times New Roman"/>
          <w:color w:val="000000"/>
          <w:lang w:val="es-ES" w:eastAsia="es-ES_tradnl"/>
        </w:rPr>
      </w:pPr>
    </w:p>
    <w:p w14:paraId="55ABBFDD" w14:textId="1F67BA96" w:rsidR="00AA2C9C" w:rsidRPr="00D13BC4" w:rsidRDefault="00A55607" w:rsidP="00D13BC4">
      <w:pPr>
        <w:rPr>
          <w:rFonts w:ascii="Lato" w:hAnsi="Lato" w:cs="Times New Roman"/>
          <w:color w:val="000000"/>
          <w:lang w:val="es-ES" w:eastAsia="es-ES_tradnl"/>
        </w:rPr>
      </w:pPr>
      <w:r w:rsidRPr="00D13BC4">
        <w:rPr>
          <w:rFonts w:ascii="Lato" w:hAnsi="Lato" w:cs="Times New Roman"/>
          <w:color w:val="000000"/>
          <w:lang w:val="es-ES" w:eastAsia="es-ES_tradnl"/>
        </w:rPr>
        <w:t xml:space="preserve">Otro de los servicios disponibles será el de videointerpretación, a través del </w:t>
      </w:r>
      <w:r w:rsidR="00014F88" w:rsidRPr="00D13BC4">
        <w:rPr>
          <w:rFonts w:ascii="Lato" w:hAnsi="Lato" w:cs="Times New Roman"/>
          <w:color w:val="000000"/>
          <w:lang w:val="es-ES" w:eastAsia="es-ES_tradnl"/>
        </w:rPr>
        <w:t>que</w:t>
      </w:r>
      <w:r w:rsidRPr="00D13BC4">
        <w:rPr>
          <w:rFonts w:ascii="Lato" w:hAnsi="Lato" w:cs="Times New Roman"/>
          <w:color w:val="000000"/>
          <w:lang w:val="es-ES" w:eastAsia="es-ES_tradnl"/>
        </w:rPr>
        <w:t xml:space="preserve"> intérpretes de lengua de signos intermediarán en el proceso de adquisición de entradas a las </w:t>
      </w:r>
      <w:r w:rsidR="00D13BC4">
        <w:rPr>
          <w:rFonts w:ascii="Lato" w:hAnsi="Lato" w:cs="Times New Roman"/>
          <w:color w:val="000000"/>
          <w:lang w:val="es-ES" w:eastAsia="es-ES_tradnl"/>
        </w:rPr>
        <w:t>p</w:t>
      </w:r>
      <w:r w:rsidRPr="00D13BC4">
        <w:rPr>
          <w:rFonts w:ascii="Lato" w:hAnsi="Lato" w:cs="Times New Roman"/>
          <w:color w:val="000000"/>
          <w:lang w:val="es-ES" w:eastAsia="es-ES_tradnl"/>
        </w:rPr>
        <w:t xml:space="preserve">ersonas </w:t>
      </w:r>
      <w:r w:rsidR="00D13BC4">
        <w:rPr>
          <w:rFonts w:ascii="Lato" w:hAnsi="Lato" w:cs="Times New Roman"/>
          <w:color w:val="000000"/>
          <w:lang w:val="es-ES" w:eastAsia="es-ES_tradnl"/>
        </w:rPr>
        <w:t>s</w:t>
      </w:r>
      <w:r w:rsidRPr="00D13BC4">
        <w:rPr>
          <w:rFonts w:ascii="Lato" w:hAnsi="Lato" w:cs="Times New Roman"/>
          <w:color w:val="000000"/>
          <w:lang w:val="es-ES" w:eastAsia="es-ES_tradnl"/>
        </w:rPr>
        <w:t>ordas</w:t>
      </w:r>
      <w:r w:rsidR="00866872">
        <w:rPr>
          <w:rFonts w:ascii="Lato" w:hAnsi="Lato" w:cs="Times New Roman"/>
          <w:color w:val="000000"/>
          <w:lang w:val="es-ES" w:eastAsia="es-ES_tradnl"/>
        </w:rPr>
        <w:t>, que está d</w:t>
      </w:r>
      <w:r w:rsidR="00AA2C9C" w:rsidRPr="00D13BC4">
        <w:rPr>
          <w:rFonts w:ascii="Lato" w:hAnsi="Lato" w:cs="Times New Roman"/>
          <w:color w:val="000000"/>
          <w:lang w:val="es-ES" w:eastAsia="es-ES_tradnl"/>
        </w:rPr>
        <w:t xml:space="preserve">isponible a través del </w:t>
      </w:r>
      <w:r w:rsidR="00022BF3">
        <w:rPr>
          <w:rFonts w:ascii="Lato" w:hAnsi="Lato" w:cs="Times New Roman"/>
          <w:color w:val="000000" w:themeColor="text1"/>
          <w:lang w:val="es-ES" w:eastAsia="es-ES"/>
        </w:rPr>
        <w:t xml:space="preserve">Servicio de vídeo de interpretación en lengua de signos. </w:t>
      </w:r>
    </w:p>
    <w:p w14:paraId="26CA2374" w14:textId="77777777" w:rsidR="00F45677" w:rsidRPr="00D13BC4" w:rsidRDefault="00F45677" w:rsidP="00D13BC4">
      <w:pPr>
        <w:rPr>
          <w:rFonts w:ascii="Lato" w:hAnsi="Lato" w:cs="Times New Roman"/>
          <w:color w:val="000000"/>
          <w:lang w:val="es-ES" w:eastAsia="es-ES_tradnl"/>
        </w:rPr>
      </w:pPr>
    </w:p>
    <w:p w14:paraId="62C75995" w14:textId="746BBAC7" w:rsidR="00AA2C9C" w:rsidRPr="00D13BC4" w:rsidRDefault="00AA2C9C" w:rsidP="00D13BC4">
      <w:pPr>
        <w:rPr>
          <w:rFonts w:ascii="Lato" w:hAnsi="Lato" w:cs="Times New Roman"/>
          <w:color w:val="000000"/>
          <w:lang w:val="es-ES" w:eastAsia="es-ES_tradnl"/>
        </w:rPr>
      </w:pPr>
      <w:r w:rsidRPr="00D13BC4">
        <w:rPr>
          <w:rFonts w:ascii="Lato" w:hAnsi="Lato" w:cs="Times New Roman"/>
          <w:color w:val="000000"/>
          <w:lang w:val="es-ES" w:eastAsia="es-ES_tradnl"/>
        </w:rPr>
        <w:t>Será necesario presentar la tarjeta de discapacidad o un documento acreditativo equivalente, junto con la entrada, en el punto de acceso a las actividades que lo requieran. Se aconseja acudir al menos con 30 minutos de antelación cuando se requiera la recogida de equipos de ayuda auditiva o audiodescripción, que se entregarán por orden de llegada hasta agotar las unidades disponibles.</w:t>
      </w:r>
    </w:p>
    <w:p w14:paraId="63E951B0" w14:textId="08EFAE46" w:rsidR="00114B7B" w:rsidRPr="00D13BC4" w:rsidRDefault="00114B7B" w:rsidP="00D13BC4">
      <w:pPr>
        <w:rPr>
          <w:rFonts w:ascii="Lato" w:hAnsi="Lato" w:cs="Times New Roman"/>
          <w:color w:val="000000"/>
          <w:lang w:val="es-ES" w:eastAsia="es-ES_tradnl"/>
        </w:rPr>
      </w:pPr>
    </w:p>
    <w:p w14:paraId="2D19C730" w14:textId="25EFE5DD" w:rsidR="00114B7B" w:rsidRPr="00D13BC4" w:rsidRDefault="00114B7B" w:rsidP="00F32CA4">
      <w:pPr>
        <w:spacing w:after="80"/>
        <w:rPr>
          <w:rFonts w:ascii="Lato" w:hAnsi="Lato" w:cs="Times New Roman"/>
          <w:b/>
          <w:color w:val="000000" w:themeColor="text1"/>
          <w:lang w:val="es-ES" w:eastAsia="es-ES_tradnl"/>
        </w:rPr>
      </w:pPr>
      <w:r w:rsidRPr="00D13BC4">
        <w:rPr>
          <w:rFonts w:ascii="Lato" w:hAnsi="Lato" w:cs="Times New Roman"/>
          <w:b/>
          <w:color w:val="000000" w:themeColor="text1"/>
          <w:lang w:val="es-ES" w:eastAsia="es-ES_tradnl"/>
        </w:rPr>
        <w:t>Accesibilidad en los belenes</w:t>
      </w:r>
    </w:p>
    <w:p w14:paraId="664A25D3" w14:textId="07EF9F58" w:rsidR="00676DBD" w:rsidRPr="00D13BC4" w:rsidRDefault="00676DBD" w:rsidP="00D13BC4">
      <w:pPr>
        <w:rPr>
          <w:rFonts w:ascii="Lato" w:hAnsi="Lato" w:cs="Times New Roman"/>
          <w:color w:val="000000"/>
          <w:lang w:val="es-ES" w:eastAsia="es-ES_tradnl"/>
        </w:rPr>
      </w:pPr>
      <w:r w:rsidRPr="00D13BC4">
        <w:rPr>
          <w:rFonts w:ascii="Lato" w:hAnsi="Lato" w:cs="Times New Roman"/>
          <w:color w:val="000000"/>
          <w:lang w:eastAsia="es-ES_tradnl"/>
        </w:rPr>
        <w:t xml:space="preserve">El </w:t>
      </w:r>
      <w:r w:rsidR="006A6611" w:rsidRPr="00D13BC4">
        <w:rPr>
          <w:rFonts w:ascii="Lato" w:hAnsi="Lato" w:cs="Times New Roman"/>
          <w:color w:val="000000"/>
          <w:lang w:eastAsia="es-ES_tradnl"/>
        </w:rPr>
        <w:t>b</w:t>
      </w:r>
      <w:r w:rsidRPr="00D13BC4">
        <w:rPr>
          <w:rFonts w:ascii="Lato" w:hAnsi="Lato" w:cs="Times New Roman"/>
          <w:color w:val="000000"/>
          <w:lang w:eastAsia="es-ES_tradnl"/>
        </w:rPr>
        <w:t>elén del Palacio de Cibeles ofrece visitas guiadas accesibles con</w:t>
      </w:r>
      <w:r w:rsidR="00D13BC4">
        <w:rPr>
          <w:rFonts w:ascii="Lato" w:hAnsi="Lato" w:cs="Times New Roman"/>
          <w:color w:val="000000"/>
          <w:lang w:eastAsia="es-ES_tradnl"/>
        </w:rPr>
        <w:t xml:space="preserve"> a</w:t>
      </w:r>
      <w:r w:rsidRPr="00D13BC4">
        <w:rPr>
          <w:rFonts w:ascii="Lato" w:hAnsi="Lato" w:cs="Times New Roman"/>
          <w:color w:val="000000"/>
          <w:lang w:eastAsia="es-ES_tradnl"/>
        </w:rPr>
        <w:t>udiodescripción y traducción a lengua de signos para personas con discapacidad sensorial, programadas para los días 27 de diciembre y 4 de enero a las 13:00</w:t>
      </w:r>
      <w:r w:rsidR="006A64E3">
        <w:rPr>
          <w:rFonts w:ascii="Lato" w:hAnsi="Lato" w:cs="Times New Roman"/>
          <w:color w:val="000000"/>
          <w:lang w:eastAsia="es-ES_tradnl"/>
        </w:rPr>
        <w:t xml:space="preserve"> h</w:t>
      </w:r>
      <w:r w:rsidRPr="00D13BC4">
        <w:rPr>
          <w:rFonts w:ascii="Lato" w:hAnsi="Lato" w:cs="Times New Roman"/>
          <w:color w:val="000000"/>
          <w:lang w:eastAsia="es-ES_tradnl"/>
        </w:rPr>
        <w:t xml:space="preserve"> y a las 17:00 h. Cada pase cuenta con un aforo máximo de 14 personas.</w:t>
      </w:r>
    </w:p>
    <w:p w14:paraId="4007A6C2" w14:textId="77777777" w:rsidR="00676DBD" w:rsidRPr="00D13BC4" w:rsidRDefault="00676DBD" w:rsidP="00D13BC4">
      <w:pPr>
        <w:rPr>
          <w:rFonts w:ascii="Lato" w:hAnsi="Lato" w:cs="Times New Roman"/>
          <w:color w:val="000000"/>
          <w:lang w:val="es-ES" w:eastAsia="es-ES_tradnl"/>
        </w:rPr>
      </w:pPr>
    </w:p>
    <w:p w14:paraId="7CF7617C" w14:textId="50BD48D7" w:rsidR="006312CD" w:rsidRDefault="00676DBD" w:rsidP="00D13BC4">
      <w:pPr>
        <w:rPr>
          <w:rFonts w:ascii="Lato" w:hAnsi="Lato" w:cs="Times New Roman"/>
          <w:color w:val="000000"/>
          <w:lang w:val="es-ES" w:eastAsia="es-ES_tradnl"/>
        </w:rPr>
      </w:pPr>
      <w:r w:rsidRPr="00D13BC4">
        <w:rPr>
          <w:rFonts w:ascii="Lato" w:hAnsi="Lato" w:cs="Times New Roman"/>
          <w:color w:val="000000"/>
          <w:lang w:val="es-ES" w:eastAsia="es-ES_tradnl"/>
        </w:rPr>
        <w:t xml:space="preserve">Además, </w:t>
      </w:r>
      <w:r w:rsidR="006312CD" w:rsidRPr="00D13BC4">
        <w:rPr>
          <w:rFonts w:ascii="Lato" w:hAnsi="Lato" w:cs="Times New Roman"/>
          <w:color w:val="000000"/>
          <w:lang w:val="es-ES" w:eastAsia="es-ES_tradnl"/>
        </w:rPr>
        <w:t>contará con una audioguía explicativa a través de una</w:t>
      </w:r>
      <w:r w:rsidR="00DA4DC7">
        <w:rPr>
          <w:rFonts w:ascii="Lato" w:hAnsi="Lato" w:cs="Times New Roman"/>
          <w:color w:val="000000"/>
          <w:lang w:val="es-ES" w:eastAsia="es-ES_tradnl"/>
        </w:rPr>
        <w:t xml:space="preserve"> aplicación </w:t>
      </w:r>
      <w:r w:rsidR="006312CD" w:rsidRPr="00D13BC4">
        <w:rPr>
          <w:rFonts w:ascii="Lato" w:hAnsi="Lato" w:cs="Times New Roman"/>
          <w:color w:val="000000"/>
          <w:lang w:val="es-ES" w:eastAsia="es-ES_tradnl"/>
        </w:rPr>
        <w:t xml:space="preserve">móvil, descargable con código QR. Es una </w:t>
      </w:r>
      <w:r w:rsidR="00032076" w:rsidRPr="00D13BC4">
        <w:rPr>
          <w:rFonts w:ascii="Lato" w:hAnsi="Lato" w:cs="Times New Roman"/>
          <w:color w:val="000000"/>
          <w:lang w:val="es-ES" w:eastAsia="es-ES_tradnl"/>
        </w:rPr>
        <w:t xml:space="preserve">actividad </w:t>
      </w:r>
      <w:r w:rsidR="006312CD" w:rsidRPr="00D13BC4">
        <w:rPr>
          <w:rFonts w:ascii="Lato" w:hAnsi="Lato" w:cs="Times New Roman"/>
          <w:color w:val="000000"/>
          <w:lang w:val="es-ES" w:eastAsia="es-ES_tradnl"/>
        </w:rPr>
        <w:t>accesible para personas en silla de ruedas o con movilidad reducida y cuenta con lazos de inducción magnética para las personas que lo necesiten, solicitándolos en el mostrador de atención al público.</w:t>
      </w:r>
    </w:p>
    <w:p w14:paraId="08397EC2" w14:textId="77777777" w:rsidR="00D13BC4" w:rsidRPr="00D13BC4" w:rsidRDefault="00D13BC4" w:rsidP="00D13BC4">
      <w:pPr>
        <w:rPr>
          <w:rFonts w:ascii="Lato" w:hAnsi="Lato" w:cs="Times New Roman"/>
          <w:color w:val="000000"/>
          <w:lang w:val="es-ES" w:eastAsia="es-ES_tradnl"/>
        </w:rPr>
      </w:pPr>
    </w:p>
    <w:p w14:paraId="1A12F66A" w14:textId="0620C77C" w:rsidR="00676DBD" w:rsidRDefault="00676DBD" w:rsidP="00D13BC4">
      <w:pPr>
        <w:rPr>
          <w:rFonts w:ascii="Lato" w:eastAsia="Times New Roman" w:hAnsi="Lato" w:cs="Times New Roman"/>
          <w:lang w:val="es-ES" w:eastAsia="es-ES"/>
        </w:rPr>
      </w:pPr>
      <w:r w:rsidRPr="00D13BC4">
        <w:rPr>
          <w:rFonts w:ascii="Lato" w:eastAsia="Times New Roman" w:hAnsi="Lato" w:cs="Times New Roman"/>
          <w:lang w:val="es-ES" w:eastAsia="es-ES"/>
        </w:rPr>
        <w:t xml:space="preserve">La actividad </w:t>
      </w:r>
      <w:r w:rsidR="00D13BC4">
        <w:rPr>
          <w:rFonts w:ascii="Lato" w:eastAsia="Times New Roman" w:hAnsi="Lato" w:cs="Times New Roman"/>
          <w:lang w:val="es-ES" w:eastAsia="es-ES"/>
        </w:rPr>
        <w:t>‘</w:t>
      </w:r>
      <w:r w:rsidRPr="00D13BC4">
        <w:rPr>
          <w:rFonts w:ascii="Lato" w:eastAsia="Times New Roman" w:hAnsi="Lato" w:cs="Times New Roman"/>
          <w:lang w:val="es-ES" w:eastAsia="es-ES"/>
        </w:rPr>
        <w:t xml:space="preserve">Belenes </w:t>
      </w:r>
      <w:r w:rsidR="00DA4DC7">
        <w:rPr>
          <w:rFonts w:ascii="Lato" w:eastAsia="Times New Roman" w:hAnsi="Lato" w:cs="Times New Roman"/>
          <w:lang w:val="es-ES" w:eastAsia="es-ES"/>
        </w:rPr>
        <w:t>p</w:t>
      </w:r>
      <w:r w:rsidRPr="00D13BC4">
        <w:rPr>
          <w:rFonts w:ascii="Lato" w:eastAsia="Times New Roman" w:hAnsi="Lato" w:cs="Times New Roman"/>
          <w:lang w:val="es-ES" w:eastAsia="es-ES"/>
        </w:rPr>
        <w:t>royectados</w:t>
      </w:r>
      <w:r w:rsidR="00D13BC4">
        <w:rPr>
          <w:rFonts w:ascii="Lato" w:eastAsia="Times New Roman" w:hAnsi="Lato" w:cs="Times New Roman"/>
          <w:lang w:val="es-ES" w:eastAsia="es-ES"/>
        </w:rPr>
        <w:t>’</w:t>
      </w:r>
      <w:r w:rsidRPr="00D13BC4">
        <w:rPr>
          <w:rFonts w:ascii="Lato" w:eastAsia="Times New Roman" w:hAnsi="Lato" w:cs="Times New Roman"/>
          <w:lang w:val="es-ES" w:eastAsia="es-ES"/>
        </w:rPr>
        <w:t>, que iluminará las fachadas de algunas de las iglesias más emblemáticas del centro de la ciudad, ha sido diseñada con criterios de accesibilidad. Se ofrece audiodescripción, subtitulado y lengua de signos, disponibles en formato vídeo a través de la web de Navidad. Además, gracias a los códigos QR Navi</w:t>
      </w:r>
      <w:r w:rsidR="006A058E" w:rsidRPr="00D13BC4">
        <w:rPr>
          <w:rFonts w:ascii="Lato" w:eastAsia="Times New Roman" w:hAnsi="Lato" w:cs="Times New Roman"/>
          <w:lang w:val="es-ES" w:eastAsia="es-ES"/>
        </w:rPr>
        <w:t>L</w:t>
      </w:r>
      <w:r w:rsidRPr="00D13BC4">
        <w:rPr>
          <w:rFonts w:ascii="Lato" w:eastAsia="Times New Roman" w:hAnsi="Lato" w:cs="Times New Roman"/>
          <w:lang w:val="es-ES" w:eastAsia="es-ES"/>
        </w:rPr>
        <w:t>ens, l</w:t>
      </w:r>
      <w:r w:rsidR="00D13BC4">
        <w:rPr>
          <w:rFonts w:ascii="Lato" w:eastAsia="Times New Roman" w:hAnsi="Lato" w:cs="Times New Roman"/>
          <w:lang w:val="es-ES" w:eastAsia="es-ES"/>
        </w:rPr>
        <w:t xml:space="preserve">as personas </w:t>
      </w:r>
      <w:r w:rsidRPr="00D13BC4">
        <w:rPr>
          <w:rFonts w:ascii="Lato" w:eastAsia="Times New Roman" w:hAnsi="Lato" w:cs="Times New Roman"/>
          <w:lang w:val="es-ES" w:eastAsia="es-ES"/>
        </w:rPr>
        <w:t>asistentes podrán acceder desde sus dispositivos móviles a la audiointroducción y a las audiodescripciones de cada espectáculo, garantizando así una experiencia inclusiva.</w:t>
      </w:r>
    </w:p>
    <w:p w14:paraId="048D648F" w14:textId="77777777" w:rsidR="00D13BC4" w:rsidRPr="00D13BC4" w:rsidRDefault="00D13BC4" w:rsidP="00D13BC4">
      <w:pPr>
        <w:rPr>
          <w:rFonts w:ascii="Lato" w:eastAsia="Times New Roman" w:hAnsi="Lato" w:cs="Times New Roman"/>
          <w:lang w:val="es-ES" w:eastAsia="es-ES"/>
        </w:rPr>
      </w:pPr>
    </w:p>
    <w:p w14:paraId="604B457F" w14:textId="067B4B19" w:rsidR="00114B7B" w:rsidRPr="00D13BC4" w:rsidRDefault="00114B7B" w:rsidP="00F32CA4">
      <w:pPr>
        <w:spacing w:after="80"/>
        <w:rPr>
          <w:rFonts w:ascii="Lato" w:hAnsi="Lato" w:cs="Times New Roman"/>
          <w:b/>
          <w:color w:val="000000" w:themeColor="text1"/>
          <w:lang w:val="es-ES" w:eastAsia="es-ES_tradnl"/>
        </w:rPr>
      </w:pPr>
      <w:r w:rsidRPr="00D13BC4">
        <w:rPr>
          <w:rFonts w:ascii="Lato" w:hAnsi="Lato" w:cs="Times New Roman"/>
          <w:b/>
          <w:color w:val="000000" w:themeColor="text1"/>
          <w:lang w:val="es-ES" w:eastAsia="es-ES_tradnl"/>
        </w:rPr>
        <w:t>Alumbrado navideño</w:t>
      </w:r>
      <w:r w:rsidR="00D13BC4" w:rsidRPr="00D13BC4">
        <w:rPr>
          <w:rFonts w:ascii="Lato" w:hAnsi="Lato" w:cs="Times New Roman"/>
          <w:b/>
          <w:color w:val="000000" w:themeColor="text1"/>
          <w:lang w:val="es-ES" w:eastAsia="es-ES_tradnl"/>
        </w:rPr>
        <w:t xml:space="preserve"> accesible</w:t>
      </w:r>
    </w:p>
    <w:p w14:paraId="7C80BDFA" w14:textId="7E49B568" w:rsidR="00DA3299" w:rsidRPr="00D13BC4" w:rsidRDefault="00114B7B" w:rsidP="00D13BC4">
      <w:pPr>
        <w:rPr>
          <w:rFonts w:ascii="Lato" w:hAnsi="Lato" w:cs="Times New Roman"/>
          <w:color w:val="000000"/>
          <w:lang w:val="es-ES" w:eastAsia="es-ES_tradnl"/>
        </w:rPr>
      </w:pPr>
      <w:r w:rsidRPr="00D13BC4">
        <w:rPr>
          <w:rFonts w:ascii="Lato" w:hAnsi="Lato" w:cs="Times New Roman"/>
          <w:color w:val="000000"/>
          <w:lang w:val="es-ES" w:eastAsia="es-ES_tradnl"/>
        </w:rPr>
        <w:lastRenderedPageBreak/>
        <w:t xml:space="preserve">Tras </w:t>
      </w:r>
      <w:r w:rsidR="00DA3299" w:rsidRPr="00D13BC4">
        <w:rPr>
          <w:rFonts w:ascii="Lato" w:hAnsi="Lato" w:cs="Times New Roman"/>
          <w:color w:val="000000"/>
          <w:lang w:val="es-ES" w:eastAsia="es-ES_tradnl"/>
        </w:rPr>
        <w:t xml:space="preserve">el éxito obtenido el año pasado, el </w:t>
      </w:r>
      <w:r w:rsidR="006A64E3">
        <w:rPr>
          <w:rFonts w:ascii="Lato" w:hAnsi="Lato" w:cs="Times New Roman"/>
          <w:color w:val="000000"/>
          <w:lang w:val="es-ES" w:eastAsia="es-ES_tradnl"/>
        </w:rPr>
        <w:t>Á</w:t>
      </w:r>
      <w:r w:rsidR="00DA3299" w:rsidRPr="00D13BC4">
        <w:rPr>
          <w:rFonts w:ascii="Lato" w:hAnsi="Lato" w:cs="Times New Roman"/>
          <w:color w:val="000000"/>
          <w:lang w:val="es-ES" w:eastAsia="es-ES_tradnl"/>
        </w:rPr>
        <w:t>rea de Vicealcaldía, Portavoz, Seguridad y Emergencias, a través de la Dirección General de Accesibilidad, vuelve a poner en marcha la aplicación móvil</w:t>
      </w:r>
      <w:r w:rsidR="006A64E3">
        <w:rPr>
          <w:rFonts w:ascii="Lato" w:hAnsi="Lato" w:cs="Times New Roman"/>
          <w:color w:val="000000"/>
          <w:lang w:val="es-ES" w:eastAsia="es-ES_tradnl"/>
        </w:rPr>
        <w:t xml:space="preserve"> ‘</w:t>
      </w:r>
      <w:r w:rsidR="00DA3299" w:rsidRPr="00D13BC4">
        <w:rPr>
          <w:rFonts w:ascii="Lato" w:hAnsi="Lato" w:cs="Times New Roman"/>
          <w:color w:val="000000"/>
          <w:lang w:val="es-ES" w:eastAsia="es-ES_tradnl"/>
        </w:rPr>
        <w:t>Navidad Accesible</w:t>
      </w:r>
      <w:r w:rsidR="006A64E3">
        <w:rPr>
          <w:rFonts w:ascii="Lato" w:hAnsi="Lato" w:cs="Times New Roman"/>
          <w:color w:val="000000"/>
          <w:lang w:val="es-ES" w:eastAsia="es-ES_tradnl"/>
        </w:rPr>
        <w:t>’</w:t>
      </w:r>
      <w:r w:rsidR="00DA3299" w:rsidRPr="00D13BC4">
        <w:rPr>
          <w:rFonts w:ascii="Lato" w:hAnsi="Lato" w:cs="Times New Roman"/>
          <w:color w:val="000000"/>
          <w:lang w:val="es-ES" w:eastAsia="es-ES_tradnl"/>
        </w:rPr>
        <w:t>. Esta herramienta está diseñada para que todas las personas, especialmente aquellas con discapacidad visual o intelectual, puedan disfrutar del tradicional alumbrado navideño de Madrid.</w:t>
      </w:r>
    </w:p>
    <w:p w14:paraId="64FE9826" w14:textId="77777777" w:rsidR="00D13BC4" w:rsidRPr="00D13BC4" w:rsidRDefault="00D13BC4" w:rsidP="00D13BC4">
      <w:pPr>
        <w:rPr>
          <w:rFonts w:ascii="Lato" w:hAnsi="Lato" w:cs="Times New Roman"/>
          <w:color w:val="000000"/>
          <w:lang w:val="es-ES" w:eastAsia="es-ES_tradnl"/>
        </w:rPr>
      </w:pPr>
    </w:p>
    <w:p w14:paraId="5DF187F8" w14:textId="29A77C93" w:rsidR="00D13BC4" w:rsidRPr="00D13BC4" w:rsidRDefault="00D13BC4" w:rsidP="00D13BC4">
      <w:pPr>
        <w:rPr>
          <w:rFonts w:ascii="Lato" w:hAnsi="Lato" w:cs="Times New Roman"/>
          <w:lang w:val="es-ES" w:eastAsia="es-ES_tradnl"/>
        </w:rPr>
      </w:pPr>
      <w:r w:rsidRPr="00D13BC4">
        <w:rPr>
          <w:rFonts w:ascii="Lato" w:hAnsi="Lato" w:cs="Arial"/>
          <w:spacing w:val="-1"/>
          <w:shd w:val="clear" w:color="auto" w:fill="FFFFFF"/>
        </w:rPr>
        <w:t xml:space="preserve">La geolocalización de la aplicación permite acceder a la audiodescripción de 30 puntos de luz agrupados en cuatro entornos: Gran Vía, Sol, Goya y Atocha. </w:t>
      </w:r>
      <w:r w:rsidR="00A12101">
        <w:rPr>
          <w:rFonts w:ascii="Lato" w:hAnsi="Lato" w:cs="Arial"/>
          <w:spacing w:val="-1"/>
          <w:shd w:val="clear" w:color="auto" w:fill="FFFFFF"/>
        </w:rPr>
        <w:t>E</w:t>
      </w:r>
      <w:r w:rsidRPr="00D13BC4">
        <w:rPr>
          <w:rFonts w:ascii="Lato" w:hAnsi="Lato" w:cs="Arial"/>
          <w:spacing w:val="-1"/>
          <w:shd w:val="clear" w:color="auto" w:fill="FFFFFF"/>
        </w:rPr>
        <w:t>ste sistema facilita poder realizar un recorrido virtual por el alumbrado desde casa, una opción para quienes no pueden salir por motivos de salud o de movilidad o residen fuera de la capital. La aplicación e</w:t>
      </w:r>
      <w:r w:rsidRPr="00D13BC4">
        <w:rPr>
          <w:rFonts w:ascii="Lato" w:hAnsi="Lato" w:cs="Arial"/>
        </w:rPr>
        <w:t xml:space="preserve">s compatible con los principales sistemas operativos y está disponible en las tiendas de aplicaciones buscando </w:t>
      </w:r>
      <w:r w:rsidR="006A64E3">
        <w:rPr>
          <w:rFonts w:ascii="Lato" w:hAnsi="Lato" w:cs="Arial"/>
        </w:rPr>
        <w:t>‘</w:t>
      </w:r>
      <w:r w:rsidRPr="00D13BC4">
        <w:rPr>
          <w:rFonts w:ascii="Lato" w:hAnsi="Lato" w:cs="Arial"/>
        </w:rPr>
        <w:t>Navidad Accesible’.</w:t>
      </w:r>
    </w:p>
    <w:p w14:paraId="5539886C" w14:textId="3BB6A780" w:rsidR="006312CD" w:rsidRPr="00D13BC4" w:rsidRDefault="006312CD" w:rsidP="00D13BC4">
      <w:pPr>
        <w:rPr>
          <w:rFonts w:ascii="Lato" w:hAnsi="Lato" w:cs="Times New Roman"/>
          <w:b/>
          <w:color w:val="000000"/>
          <w:lang w:val="es-ES" w:eastAsia="es-ES_tradnl"/>
        </w:rPr>
      </w:pPr>
    </w:p>
    <w:p w14:paraId="086227A8" w14:textId="204D9E4C" w:rsidR="00114B7B" w:rsidRPr="00D13BC4" w:rsidRDefault="00114B7B" w:rsidP="00F32CA4">
      <w:pPr>
        <w:spacing w:after="80"/>
        <w:rPr>
          <w:rFonts w:ascii="Lato" w:hAnsi="Lato" w:cs="Times New Roman"/>
          <w:b/>
          <w:color w:val="000000" w:themeColor="text1"/>
          <w:lang w:val="es-ES" w:eastAsia="es-ES_tradnl"/>
        </w:rPr>
      </w:pPr>
      <w:r w:rsidRPr="00D13BC4">
        <w:rPr>
          <w:rFonts w:ascii="Lato" w:hAnsi="Lato" w:cs="Times New Roman"/>
          <w:b/>
          <w:color w:val="000000" w:themeColor="text1"/>
          <w:lang w:val="es-ES" w:eastAsia="es-ES_tradnl"/>
        </w:rPr>
        <w:t>Otras actividades accesibles</w:t>
      </w:r>
    </w:p>
    <w:p w14:paraId="5F4B7CCE" w14:textId="1962E407" w:rsidR="006312CD" w:rsidRPr="00D13BC4" w:rsidRDefault="006312CD" w:rsidP="00D13BC4">
      <w:pPr>
        <w:rPr>
          <w:rFonts w:ascii="Lato" w:hAnsi="Lato" w:cs="Times New Roman"/>
          <w:b/>
          <w:bCs/>
          <w:color w:val="000000"/>
          <w:lang w:val="es-ES" w:eastAsia="es-ES_tradnl"/>
        </w:rPr>
      </w:pPr>
      <w:r w:rsidRPr="00D13BC4">
        <w:rPr>
          <w:rFonts w:ascii="Lato" w:hAnsi="Lato" w:cs="Times New Roman"/>
          <w:color w:val="000000"/>
          <w:lang w:val="es-ES" w:eastAsia="es-ES_tradnl"/>
        </w:rPr>
        <w:t xml:space="preserve">Una edición más, el espectáculo </w:t>
      </w:r>
      <w:r w:rsidR="00D13BC4">
        <w:rPr>
          <w:rFonts w:ascii="Lato" w:hAnsi="Lato" w:cs="Times New Roman"/>
          <w:color w:val="000000"/>
          <w:lang w:val="es-ES" w:eastAsia="es-ES_tradnl"/>
        </w:rPr>
        <w:t xml:space="preserve">de </w:t>
      </w:r>
      <w:r w:rsidRPr="00D13BC4">
        <w:rPr>
          <w:rFonts w:ascii="Lato" w:hAnsi="Lato" w:cs="Times New Roman"/>
          <w:color w:val="000000"/>
          <w:lang w:val="es-ES" w:eastAsia="es-ES_tradnl"/>
        </w:rPr>
        <w:t xml:space="preserve">Circo Price en </w:t>
      </w:r>
      <w:r w:rsidR="006A6611" w:rsidRPr="00D13BC4">
        <w:rPr>
          <w:rFonts w:ascii="Lato" w:hAnsi="Lato" w:cs="Times New Roman"/>
          <w:color w:val="000000"/>
          <w:lang w:val="es-ES" w:eastAsia="es-ES_tradnl"/>
        </w:rPr>
        <w:t>Navidad</w:t>
      </w:r>
      <w:r w:rsidR="00D13BC4">
        <w:rPr>
          <w:rFonts w:ascii="Lato" w:hAnsi="Lato" w:cs="Times New Roman"/>
          <w:color w:val="000000"/>
          <w:lang w:val="es-ES" w:eastAsia="es-ES_tradnl"/>
        </w:rPr>
        <w:t xml:space="preserve">, </w:t>
      </w:r>
      <w:r w:rsidR="007C5743">
        <w:rPr>
          <w:rFonts w:ascii="Lato" w:hAnsi="Lato" w:cs="Times New Roman"/>
          <w:color w:val="000000"/>
          <w:lang w:val="es-ES" w:eastAsia="es-ES_tradnl"/>
        </w:rPr>
        <w:t xml:space="preserve">este año bajo el título de </w:t>
      </w:r>
      <w:r w:rsidRPr="00D13BC4">
        <w:rPr>
          <w:rFonts w:ascii="Lato" w:hAnsi="Lato" w:cs="Times New Roman"/>
          <w:i/>
          <w:iCs/>
          <w:color w:val="000000"/>
          <w:lang w:val="es-ES" w:eastAsia="es-ES_tradnl"/>
        </w:rPr>
        <w:t xml:space="preserve">El regreso de los </w:t>
      </w:r>
      <w:r w:rsidR="006872F6" w:rsidRPr="00D13BC4">
        <w:rPr>
          <w:rFonts w:ascii="Lato" w:hAnsi="Lato" w:cs="Times New Roman"/>
          <w:i/>
          <w:iCs/>
          <w:color w:val="000000"/>
          <w:lang w:val="es-ES" w:eastAsia="es-ES_tradnl"/>
        </w:rPr>
        <w:t>c</w:t>
      </w:r>
      <w:r w:rsidRPr="00D13BC4">
        <w:rPr>
          <w:rFonts w:ascii="Lato" w:hAnsi="Lato" w:cs="Times New Roman"/>
          <w:i/>
          <w:iCs/>
          <w:color w:val="000000"/>
          <w:lang w:val="es-ES" w:eastAsia="es-ES_tradnl"/>
        </w:rPr>
        <w:t xml:space="preserve">inco </w:t>
      </w:r>
      <w:r w:rsidR="006872F6" w:rsidRPr="00D13BC4">
        <w:rPr>
          <w:rFonts w:ascii="Lato" w:hAnsi="Lato" w:cs="Times New Roman"/>
          <w:i/>
          <w:iCs/>
          <w:color w:val="000000"/>
          <w:lang w:val="es-ES" w:eastAsia="es-ES_tradnl"/>
        </w:rPr>
        <w:t>a</w:t>
      </w:r>
      <w:r w:rsidRPr="00D13BC4">
        <w:rPr>
          <w:rFonts w:ascii="Lato" w:hAnsi="Lato" w:cs="Times New Roman"/>
          <w:i/>
          <w:iCs/>
          <w:color w:val="000000"/>
          <w:lang w:val="es-ES" w:eastAsia="es-ES_tradnl"/>
        </w:rPr>
        <w:t>migos</w:t>
      </w:r>
      <w:r w:rsidRPr="00D13BC4">
        <w:rPr>
          <w:rFonts w:ascii="Lato" w:hAnsi="Lato" w:cs="Times New Roman"/>
          <w:color w:val="000000"/>
          <w:lang w:val="es-ES" w:eastAsia="es-ES_tradnl"/>
        </w:rPr>
        <w:t xml:space="preserve">, contará con funciones accesibles el 2 de enero, </w:t>
      </w:r>
      <w:r w:rsidR="00032076" w:rsidRPr="00D13BC4">
        <w:rPr>
          <w:rFonts w:ascii="Lato" w:hAnsi="Lato" w:cs="Times New Roman"/>
          <w:color w:val="000000"/>
          <w:lang w:val="es-ES" w:eastAsia="es-ES_tradnl"/>
        </w:rPr>
        <w:t>a las 17:00 y a las 20:00 h,</w:t>
      </w:r>
      <w:r w:rsidRPr="00D13BC4">
        <w:rPr>
          <w:rFonts w:ascii="Lato" w:hAnsi="Lato" w:cs="Times New Roman"/>
          <w:color w:val="000000"/>
          <w:lang w:val="es-ES" w:eastAsia="es-ES_tradnl"/>
        </w:rPr>
        <w:t xml:space="preserve"> que incorporan interpretación en lengua de signos, bucle magnético, audiodescripción en directo, sonido amplificado, mochilas vibratorias y programas en </w:t>
      </w:r>
      <w:r w:rsidR="006A64E3">
        <w:rPr>
          <w:rFonts w:ascii="Lato" w:hAnsi="Lato" w:cs="Times New Roman"/>
          <w:color w:val="000000"/>
          <w:lang w:val="es-ES" w:eastAsia="es-ES_tradnl"/>
        </w:rPr>
        <w:t>l</w:t>
      </w:r>
      <w:r w:rsidRPr="00D13BC4">
        <w:rPr>
          <w:rFonts w:ascii="Lato" w:hAnsi="Lato" w:cs="Times New Roman"/>
          <w:color w:val="000000"/>
          <w:lang w:val="es-ES" w:eastAsia="es-ES_tradnl"/>
        </w:rPr>
        <w:t xml:space="preserve">ectura </w:t>
      </w:r>
      <w:r w:rsidR="006A64E3">
        <w:rPr>
          <w:rFonts w:ascii="Lato" w:hAnsi="Lato" w:cs="Times New Roman"/>
          <w:color w:val="000000"/>
          <w:lang w:val="es-ES" w:eastAsia="es-ES_tradnl"/>
        </w:rPr>
        <w:t>f</w:t>
      </w:r>
      <w:r w:rsidRPr="00D13BC4">
        <w:rPr>
          <w:rFonts w:ascii="Lato" w:hAnsi="Lato" w:cs="Times New Roman"/>
          <w:color w:val="000000"/>
          <w:lang w:val="es-ES" w:eastAsia="es-ES_tradnl"/>
        </w:rPr>
        <w:t>ácil.</w:t>
      </w:r>
      <w:r w:rsidR="006872F6" w:rsidRPr="00D13BC4">
        <w:rPr>
          <w:rFonts w:ascii="Lato" w:hAnsi="Lato" w:cs="Times New Roman"/>
          <w:b/>
          <w:bCs/>
          <w:color w:val="000000"/>
          <w:lang w:val="es-ES" w:eastAsia="es-ES_tradnl"/>
        </w:rPr>
        <w:t xml:space="preserve"> </w:t>
      </w:r>
      <w:r w:rsidRPr="00D13BC4">
        <w:rPr>
          <w:rFonts w:ascii="Lato" w:hAnsi="Lato" w:cs="Times New Roman"/>
          <w:color w:val="000000"/>
          <w:lang w:val="es-ES" w:eastAsia="es-ES_tradnl"/>
        </w:rPr>
        <w:t>En ambos pases</w:t>
      </w:r>
      <w:r w:rsidR="004B076A">
        <w:rPr>
          <w:rFonts w:ascii="Lato" w:hAnsi="Lato" w:cs="Times New Roman"/>
          <w:color w:val="000000"/>
          <w:lang w:val="es-ES" w:eastAsia="es-ES_tradnl"/>
        </w:rPr>
        <w:t>,</w:t>
      </w:r>
      <w:r w:rsidRPr="00D13BC4">
        <w:rPr>
          <w:rFonts w:ascii="Lato" w:hAnsi="Lato" w:cs="Times New Roman"/>
          <w:color w:val="000000"/>
          <w:lang w:val="es-ES" w:eastAsia="es-ES_tradnl"/>
        </w:rPr>
        <w:t xml:space="preserve"> se ofrecerá un paseo escénico previo</w:t>
      </w:r>
      <w:r w:rsidR="00032076" w:rsidRPr="00D13BC4">
        <w:rPr>
          <w:rFonts w:ascii="Lato" w:hAnsi="Lato" w:cs="Times New Roman"/>
          <w:color w:val="000000"/>
          <w:lang w:val="es-ES" w:eastAsia="es-ES_tradnl"/>
        </w:rPr>
        <w:t xml:space="preserve"> a las 15:45 </w:t>
      </w:r>
      <w:r w:rsidR="006A64E3">
        <w:rPr>
          <w:rFonts w:ascii="Lato" w:hAnsi="Lato" w:cs="Times New Roman"/>
          <w:color w:val="000000"/>
          <w:lang w:val="es-ES" w:eastAsia="es-ES_tradnl"/>
        </w:rPr>
        <w:t xml:space="preserve">h </w:t>
      </w:r>
      <w:r w:rsidR="00032076" w:rsidRPr="00D13BC4">
        <w:rPr>
          <w:rFonts w:ascii="Lato" w:hAnsi="Lato" w:cs="Times New Roman"/>
          <w:color w:val="000000"/>
          <w:lang w:val="es-ES" w:eastAsia="es-ES_tradnl"/>
        </w:rPr>
        <w:t>y a las 18:30 h</w:t>
      </w:r>
      <w:r w:rsidR="006A64E3">
        <w:rPr>
          <w:rFonts w:ascii="Lato" w:hAnsi="Lato" w:cs="Times New Roman"/>
          <w:color w:val="000000"/>
          <w:lang w:val="es-ES" w:eastAsia="es-ES_tradnl"/>
        </w:rPr>
        <w:t xml:space="preserve"> </w:t>
      </w:r>
      <w:r w:rsidRPr="00D13BC4">
        <w:rPr>
          <w:rFonts w:ascii="Lato" w:hAnsi="Lato" w:cs="Times New Roman"/>
          <w:color w:val="000000"/>
          <w:lang w:val="es-ES" w:eastAsia="es-ES_tradnl"/>
        </w:rPr>
        <w:t xml:space="preserve">para personas con discapacidad visual e intelectual. La inscripción puede solicitarse hasta el 30 de diciembre </w:t>
      </w:r>
      <w:r w:rsidR="00032076" w:rsidRPr="00D13BC4">
        <w:rPr>
          <w:rFonts w:ascii="Lato" w:hAnsi="Lato" w:cs="Times New Roman"/>
          <w:color w:val="000000"/>
          <w:lang w:val="es-ES" w:eastAsia="es-ES_tradnl"/>
        </w:rPr>
        <w:t>a las 20:00 h,</w:t>
      </w:r>
      <w:r w:rsidRPr="00D13BC4">
        <w:rPr>
          <w:rFonts w:ascii="Lato" w:hAnsi="Lato" w:cs="Times New Roman"/>
          <w:color w:val="000000"/>
          <w:lang w:val="es-ES" w:eastAsia="es-ES_tradnl"/>
        </w:rPr>
        <w:t xml:space="preserve"> a través de</w:t>
      </w:r>
      <w:r w:rsidR="006A64E3">
        <w:rPr>
          <w:rFonts w:ascii="Lato" w:hAnsi="Lato" w:cs="Times New Roman"/>
          <w:color w:val="000000"/>
          <w:lang w:val="es-ES" w:eastAsia="es-ES_tradnl"/>
        </w:rPr>
        <w:t xml:space="preserve">l correo electrónico </w:t>
      </w:r>
      <w:hyperlink r:id="rId14" w:history="1">
        <w:r w:rsidR="006A64E3" w:rsidRPr="00185C37">
          <w:rPr>
            <w:rStyle w:val="Hipervnculo"/>
            <w:rFonts w:ascii="Lato" w:hAnsi="Lato" w:cs="Times New Roman"/>
            <w:lang w:val="es-ES" w:eastAsia="es-ES_tradnl"/>
          </w:rPr>
          <w:t>gestion.grupos@madrid-destino.es</w:t>
        </w:r>
      </w:hyperlink>
      <w:r w:rsidRPr="00D13BC4">
        <w:rPr>
          <w:rFonts w:ascii="Lato" w:hAnsi="Lato" w:cs="Times New Roman"/>
          <w:color w:val="000000"/>
          <w:lang w:val="es-ES" w:eastAsia="es-ES_tradnl"/>
        </w:rPr>
        <w:t>.</w:t>
      </w:r>
    </w:p>
    <w:p w14:paraId="6DFFCA11" w14:textId="77777777" w:rsidR="006312CD" w:rsidRPr="00D13BC4" w:rsidRDefault="006312CD" w:rsidP="00D13BC4">
      <w:pPr>
        <w:rPr>
          <w:rFonts w:ascii="Lato" w:hAnsi="Lato" w:cs="Times New Roman"/>
          <w:color w:val="000000"/>
          <w:lang w:val="es-ES" w:eastAsia="es-ES_tradnl"/>
        </w:rPr>
      </w:pPr>
    </w:p>
    <w:p w14:paraId="08F7E936" w14:textId="3EF44973" w:rsidR="006312CD" w:rsidRPr="00D13BC4" w:rsidRDefault="006312CD" w:rsidP="00D13BC4">
      <w:pPr>
        <w:rPr>
          <w:rFonts w:ascii="Lato" w:hAnsi="Lato" w:cs="Times New Roman"/>
          <w:color w:val="000000"/>
          <w:lang w:val="es-ES" w:eastAsia="es-ES_tradnl"/>
        </w:rPr>
      </w:pPr>
      <w:r w:rsidRPr="00D13BC4">
        <w:rPr>
          <w:rFonts w:ascii="Lato" w:hAnsi="Lato" w:cs="Times New Roman"/>
          <w:color w:val="000000"/>
          <w:lang w:val="es-ES" w:eastAsia="es-ES_tradnl"/>
        </w:rPr>
        <w:t>El Teatro Circo Price contará también con localidades reservadas para personas con discapacidad para asegurarles un mejor acceso y ubicación según las necesidades de apoyo, si bien sus funciones son accesibles para personas en silla de ruedas o movilidad reducida.</w:t>
      </w:r>
    </w:p>
    <w:p w14:paraId="1E06D1AE" w14:textId="77777777" w:rsidR="00032076" w:rsidRPr="00D13BC4" w:rsidRDefault="00032076" w:rsidP="00D13BC4">
      <w:pPr>
        <w:rPr>
          <w:rFonts w:ascii="Lato" w:hAnsi="Lato" w:cs="Times New Roman"/>
          <w:color w:val="000000"/>
          <w:lang w:val="es-ES" w:eastAsia="es-ES_tradnl"/>
        </w:rPr>
      </w:pPr>
    </w:p>
    <w:p w14:paraId="71E68951" w14:textId="7FA71060" w:rsidR="006312CD" w:rsidRPr="00D13BC4" w:rsidRDefault="00114B7B" w:rsidP="00D13BC4">
      <w:pPr>
        <w:rPr>
          <w:rFonts w:ascii="Lato" w:hAnsi="Lato" w:cs="Times New Roman"/>
          <w:color w:val="000000"/>
          <w:lang w:val="es-ES" w:eastAsia="es-ES_tradnl"/>
        </w:rPr>
      </w:pPr>
      <w:r w:rsidRPr="00D13BC4">
        <w:rPr>
          <w:rFonts w:ascii="Lato" w:hAnsi="Lato" w:cs="Times New Roman"/>
          <w:color w:val="000000"/>
          <w:lang w:val="es-ES" w:eastAsia="es-ES_tradnl"/>
        </w:rPr>
        <w:t>Además,</w:t>
      </w:r>
      <w:r w:rsidRPr="00D13BC4">
        <w:rPr>
          <w:rFonts w:ascii="Lato" w:hAnsi="Lato" w:cs="Times New Roman"/>
          <w:i/>
          <w:color w:val="000000"/>
          <w:lang w:val="es-ES" w:eastAsia="es-ES_tradnl"/>
        </w:rPr>
        <w:t xml:space="preserve"> </w:t>
      </w:r>
      <w:r w:rsidR="007C5743">
        <w:rPr>
          <w:rFonts w:ascii="Lato" w:hAnsi="Lato" w:cs="Times New Roman"/>
          <w:i/>
          <w:color w:val="000000"/>
          <w:lang w:val="es-ES" w:eastAsia="es-ES_tradnl"/>
        </w:rPr>
        <w:t>‘</w:t>
      </w:r>
      <w:r w:rsidR="006312CD" w:rsidRPr="007C5743">
        <w:rPr>
          <w:rFonts w:ascii="Lato" w:hAnsi="Lato" w:cs="Times New Roman"/>
          <w:iCs/>
          <w:color w:val="000000"/>
          <w:lang w:val="es-ES" w:eastAsia="es-ES_tradnl"/>
        </w:rPr>
        <w:t>Madrid, Navidad de Encuentro</w:t>
      </w:r>
      <w:r w:rsidR="007C5743">
        <w:rPr>
          <w:rFonts w:ascii="Lato" w:hAnsi="Lato" w:cs="Times New Roman"/>
          <w:iCs/>
          <w:color w:val="000000"/>
          <w:lang w:val="es-ES" w:eastAsia="es-ES_tradnl"/>
        </w:rPr>
        <w:t>’</w:t>
      </w:r>
      <w:r w:rsidR="00EF2C72">
        <w:rPr>
          <w:rFonts w:ascii="Lato" w:hAnsi="Lato" w:cs="Times New Roman"/>
          <w:color w:val="000000"/>
          <w:lang w:val="es-ES" w:eastAsia="es-ES_tradnl"/>
        </w:rPr>
        <w:t xml:space="preserve">, </w:t>
      </w:r>
      <w:r w:rsidR="00032076" w:rsidRPr="00D13BC4">
        <w:rPr>
          <w:rFonts w:ascii="Lato" w:hAnsi="Lato" w:cs="Times New Roman"/>
          <w:color w:val="000000"/>
          <w:lang w:val="es-ES" w:eastAsia="es-ES_tradnl"/>
        </w:rPr>
        <w:t>en Matadero Madrid</w:t>
      </w:r>
      <w:r w:rsidR="007C6C3F" w:rsidRPr="00D13BC4">
        <w:rPr>
          <w:rFonts w:ascii="Lato" w:hAnsi="Lato" w:cs="Times New Roman"/>
          <w:color w:val="000000"/>
          <w:lang w:val="es-ES" w:eastAsia="es-ES_tradnl"/>
        </w:rPr>
        <w:t xml:space="preserve">, </w:t>
      </w:r>
      <w:r w:rsidR="006312CD" w:rsidRPr="00D13BC4">
        <w:rPr>
          <w:rFonts w:ascii="Lato" w:hAnsi="Lato" w:cs="Times New Roman"/>
          <w:color w:val="000000"/>
          <w:lang w:val="es-ES" w:eastAsia="es-ES_tradnl"/>
        </w:rPr>
        <w:t xml:space="preserve">contará un año más con cuentacuentos infantiles y adultos interpretados en </w:t>
      </w:r>
      <w:r w:rsidR="006A64E3">
        <w:rPr>
          <w:rFonts w:ascii="Lato" w:hAnsi="Lato" w:cs="Times New Roman"/>
          <w:color w:val="000000"/>
          <w:lang w:val="es-ES" w:eastAsia="es-ES_tradnl"/>
        </w:rPr>
        <w:t>l</w:t>
      </w:r>
      <w:r w:rsidR="006312CD" w:rsidRPr="00D13BC4">
        <w:rPr>
          <w:rFonts w:ascii="Lato" w:hAnsi="Lato" w:cs="Times New Roman"/>
          <w:color w:val="000000"/>
          <w:lang w:val="es-ES" w:eastAsia="es-ES_tradnl"/>
        </w:rPr>
        <w:t xml:space="preserve">engua de </w:t>
      </w:r>
      <w:r w:rsidR="006A64E3">
        <w:rPr>
          <w:rFonts w:ascii="Lato" w:hAnsi="Lato" w:cs="Times New Roman"/>
          <w:color w:val="000000"/>
          <w:lang w:val="es-ES" w:eastAsia="es-ES_tradnl"/>
        </w:rPr>
        <w:t>s</w:t>
      </w:r>
      <w:r w:rsidR="006312CD" w:rsidRPr="00D13BC4">
        <w:rPr>
          <w:rFonts w:ascii="Lato" w:hAnsi="Lato" w:cs="Times New Roman"/>
          <w:color w:val="000000"/>
          <w:lang w:val="es-ES" w:eastAsia="es-ES_tradnl"/>
        </w:rPr>
        <w:t>ignos y dispondrá</w:t>
      </w:r>
      <w:r w:rsidR="008F57EB">
        <w:rPr>
          <w:rFonts w:ascii="Lato" w:hAnsi="Lato" w:cs="Times New Roman"/>
          <w:color w:val="000000"/>
          <w:lang w:val="es-ES" w:eastAsia="es-ES_tradnl"/>
        </w:rPr>
        <w:t xml:space="preserve"> </w:t>
      </w:r>
      <w:r w:rsidR="006312CD" w:rsidRPr="00D13BC4">
        <w:rPr>
          <w:rFonts w:ascii="Lato" w:hAnsi="Lato" w:cs="Times New Roman"/>
          <w:color w:val="000000"/>
          <w:lang w:val="es-ES" w:eastAsia="es-ES_tradnl"/>
        </w:rPr>
        <w:t>de</w:t>
      </w:r>
      <w:r w:rsidR="00032076" w:rsidRPr="00D13BC4">
        <w:rPr>
          <w:rFonts w:ascii="Lato" w:hAnsi="Lato" w:cs="Times New Roman"/>
          <w:color w:val="000000"/>
          <w:lang w:val="es-ES" w:eastAsia="es-ES_tradnl"/>
        </w:rPr>
        <w:t xml:space="preserve"> ayudas auditivas</w:t>
      </w:r>
      <w:r w:rsidR="006312CD" w:rsidRPr="00D13BC4">
        <w:rPr>
          <w:rFonts w:ascii="Lato" w:hAnsi="Lato" w:cs="Times New Roman"/>
          <w:color w:val="000000"/>
          <w:lang w:val="es-ES" w:eastAsia="es-ES_tradnl"/>
        </w:rPr>
        <w:t xml:space="preserve"> en</w:t>
      </w:r>
      <w:r w:rsidR="007C6C3F" w:rsidRPr="00D13BC4">
        <w:rPr>
          <w:rFonts w:ascii="Lato" w:hAnsi="Lato" w:cs="Times New Roman"/>
          <w:color w:val="000000"/>
          <w:lang w:val="es-ES" w:eastAsia="es-ES_tradnl"/>
        </w:rPr>
        <w:t xml:space="preserve"> los conciertos matutinos en</w:t>
      </w:r>
      <w:r w:rsidR="006312CD" w:rsidRPr="00D13BC4">
        <w:rPr>
          <w:rFonts w:ascii="Lato" w:hAnsi="Lato" w:cs="Times New Roman"/>
          <w:color w:val="000000"/>
          <w:lang w:val="es-ES" w:eastAsia="es-ES_tradnl"/>
        </w:rPr>
        <w:t xml:space="preserve"> la </w:t>
      </w:r>
      <w:r w:rsidR="008F57EB">
        <w:rPr>
          <w:rFonts w:ascii="Lato" w:hAnsi="Lato" w:cs="Times New Roman"/>
          <w:color w:val="000000"/>
          <w:lang w:val="es-ES" w:eastAsia="es-ES_tradnl"/>
        </w:rPr>
        <w:t>p</w:t>
      </w:r>
      <w:r w:rsidR="006312CD" w:rsidRPr="00D13BC4">
        <w:rPr>
          <w:rFonts w:ascii="Lato" w:hAnsi="Lato" w:cs="Times New Roman"/>
          <w:color w:val="000000"/>
          <w:lang w:val="es-ES" w:eastAsia="es-ES_tradnl"/>
        </w:rPr>
        <w:t>laza de Matadero, así como con mochilas vibratorias.</w:t>
      </w:r>
    </w:p>
    <w:p w14:paraId="1CD46BB7" w14:textId="77777777" w:rsidR="007C6C3F" w:rsidRPr="00D13BC4" w:rsidRDefault="007C6C3F" w:rsidP="00D13BC4">
      <w:pPr>
        <w:rPr>
          <w:rFonts w:ascii="Lato" w:hAnsi="Lato" w:cs="Times New Roman"/>
          <w:color w:val="000000"/>
          <w:lang w:val="es-ES" w:eastAsia="es-ES_tradnl"/>
        </w:rPr>
      </w:pPr>
    </w:p>
    <w:p w14:paraId="342EE149" w14:textId="05630BF9" w:rsidR="006312CD" w:rsidRPr="00D13BC4" w:rsidRDefault="006312CD" w:rsidP="00D13BC4">
      <w:pPr>
        <w:rPr>
          <w:rFonts w:ascii="Lato" w:hAnsi="Lato" w:cs="Times New Roman"/>
          <w:color w:val="000000"/>
          <w:lang w:val="es-ES" w:eastAsia="es-ES_tradnl"/>
        </w:rPr>
      </w:pPr>
      <w:r w:rsidRPr="00D13BC4">
        <w:rPr>
          <w:rFonts w:ascii="Lato" w:hAnsi="Lato" w:cs="Times New Roman"/>
          <w:color w:val="000000"/>
          <w:lang w:val="es-ES" w:eastAsia="es-ES_tradnl"/>
        </w:rPr>
        <w:t>El sábado 28 de diciembre y el viernes 3 de enero</w:t>
      </w:r>
      <w:r w:rsidR="007C6C3F" w:rsidRPr="00D13BC4">
        <w:rPr>
          <w:rFonts w:ascii="Lato" w:hAnsi="Lato" w:cs="Times New Roman"/>
          <w:color w:val="000000"/>
          <w:lang w:val="es-ES" w:eastAsia="es-ES_tradnl"/>
        </w:rPr>
        <w:t>,</w:t>
      </w:r>
      <w:r w:rsidRPr="00D13BC4">
        <w:rPr>
          <w:rFonts w:ascii="Lato" w:hAnsi="Lato" w:cs="Times New Roman"/>
          <w:color w:val="000000"/>
          <w:lang w:val="es-ES" w:eastAsia="es-ES_tradnl"/>
        </w:rPr>
        <w:t xml:space="preserve"> en diferentes pases</w:t>
      </w:r>
      <w:r w:rsidR="007C6C3F" w:rsidRPr="00D13BC4">
        <w:rPr>
          <w:rFonts w:ascii="Lato" w:hAnsi="Lato" w:cs="Times New Roman"/>
          <w:color w:val="000000"/>
          <w:lang w:val="es-ES" w:eastAsia="es-ES_tradnl"/>
        </w:rPr>
        <w:t>,</w:t>
      </w:r>
      <w:r w:rsidRPr="00D13BC4">
        <w:rPr>
          <w:rFonts w:ascii="Lato" w:hAnsi="Lato" w:cs="Times New Roman"/>
          <w:color w:val="000000"/>
          <w:lang w:val="es-ES" w:eastAsia="es-ES_tradnl"/>
        </w:rPr>
        <w:t xml:space="preserve"> la instalación dramatizad</w:t>
      </w:r>
      <w:r w:rsidR="007C6C3F" w:rsidRPr="00D13BC4">
        <w:rPr>
          <w:rFonts w:ascii="Lato" w:hAnsi="Lato" w:cs="Times New Roman"/>
          <w:color w:val="000000"/>
          <w:lang w:val="es-ES" w:eastAsia="es-ES_tradnl"/>
        </w:rPr>
        <w:t xml:space="preserve">a </w:t>
      </w:r>
      <w:r w:rsidR="007C6C3F" w:rsidRPr="00D13BC4">
        <w:rPr>
          <w:rFonts w:ascii="Lato" w:hAnsi="Lato" w:cs="Times New Roman"/>
          <w:i/>
          <w:color w:val="000000"/>
          <w:lang w:val="es-ES" w:eastAsia="es-ES_tradnl"/>
        </w:rPr>
        <w:t>El cuento perdido de Navidad</w:t>
      </w:r>
      <w:r w:rsidRPr="00D13BC4">
        <w:rPr>
          <w:rFonts w:ascii="Lato" w:hAnsi="Lato" w:cs="Times New Roman"/>
          <w:color w:val="000000"/>
          <w:lang w:val="es-ES" w:eastAsia="es-ES_tradnl"/>
        </w:rPr>
        <w:t xml:space="preserve"> será audiodescrita para personas con discapacidad visual.</w:t>
      </w:r>
    </w:p>
    <w:p w14:paraId="6E9566DE" w14:textId="02A56C62" w:rsidR="006312CD" w:rsidRPr="00D13BC4" w:rsidRDefault="006312CD" w:rsidP="00D13BC4">
      <w:pPr>
        <w:rPr>
          <w:rFonts w:ascii="Lato" w:hAnsi="Lato" w:cs="Times New Roman"/>
          <w:color w:val="000000"/>
          <w:lang w:val="es-ES" w:eastAsia="es-ES_tradnl"/>
        </w:rPr>
      </w:pPr>
    </w:p>
    <w:p w14:paraId="4B2D8CA4" w14:textId="7B602568" w:rsidR="00114B7B" w:rsidRPr="00D13BC4" w:rsidRDefault="00114B7B" w:rsidP="00F32CA4">
      <w:pPr>
        <w:spacing w:after="80"/>
        <w:rPr>
          <w:rFonts w:ascii="Lato" w:hAnsi="Lato" w:cs="Times New Roman"/>
          <w:b/>
          <w:color w:val="000000" w:themeColor="text1"/>
          <w:lang w:val="es-ES" w:eastAsia="es-ES_tradnl"/>
        </w:rPr>
      </w:pPr>
      <w:r w:rsidRPr="00D13BC4">
        <w:rPr>
          <w:rFonts w:ascii="Lato" w:hAnsi="Lato" w:cs="Times New Roman"/>
          <w:b/>
          <w:color w:val="000000" w:themeColor="text1"/>
          <w:lang w:val="es-ES" w:eastAsia="es-ES_tradnl"/>
        </w:rPr>
        <w:t>Compromiso con la igualdad</w:t>
      </w:r>
    </w:p>
    <w:p w14:paraId="216F5D91" w14:textId="0331DA02" w:rsidR="007C6C3F" w:rsidRPr="00D13BC4" w:rsidRDefault="007C6C3F" w:rsidP="00D13BC4">
      <w:pPr>
        <w:rPr>
          <w:rFonts w:ascii="Lato" w:hAnsi="Lato" w:cs="Times New Roman"/>
          <w:color w:val="000000"/>
          <w:lang w:val="es-ES" w:eastAsia="es-ES_tradnl"/>
        </w:rPr>
      </w:pPr>
      <w:r w:rsidRPr="00D13BC4">
        <w:rPr>
          <w:rFonts w:ascii="Lato" w:hAnsi="Lato" w:cs="Times New Roman"/>
          <w:color w:val="000000"/>
          <w:lang w:val="es-ES" w:eastAsia="es-ES_tradnl"/>
        </w:rPr>
        <w:lastRenderedPageBreak/>
        <w:t xml:space="preserve">En el marco de las celebraciones navideñas, la Dirección General de Igualdad y contra la Violencia de Género, dependiente del Área de Políticas Sociales, Familia e Igualdad, participa en la programación con una propuesta de narración oral dirigida especialmente al público familiar. Se trata del cuento </w:t>
      </w:r>
      <w:r w:rsidRPr="00D13BC4">
        <w:rPr>
          <w:rFonts w:ascii="Lato" w:hAnsi="Lato" w:cs="Times New Roman"/>
          <w:i/>
          <w:iCs/>
          <w:color w:val="000000"/>
          <w:lang w:val="es-ES" w:eastAsia="es-ES_tradnl"/>
        </w:rPr>
        <w:t>Tres Puntos para Noah</w:t>
      </w:r>
      <w:r w:rsidR="0096631B" w:rsidRPr="00D13BC4">
        <w:rPr>
          <w:rFonts w:ascii="Lato" w:hAnsi="Lato" w:cs="Times New Roman"/>
          <w:i/>
          <w:iCs/>
          <w:color w:val="000000"/>
          <w:lang w:val="es-ES" w:eastAsia="es-ES_tradnl"/>
        </w:rPr>
        <w:t>,</w:t>
      </w:r>
      <w:r w:rsidRPr="00D13BC4">
        <w:rPr>
          <w:rFonts w:ascii="Lato" w:hAnsi="Lato" w:cs="Times New Roman"/>
          <w:color w:val="000000"/>
          <w:lang w:val="es-ES" w:eastAsia="es-ES_tradnl"/>
        </w:rPr>
        <w:t xml:space="preserve"> de Rafael </w:t>
      </w:r>
      <w:proofErr w:type="spellStart"/>
      <w:r w:rsidRPr="00D13BC4">
        <w:rPr>
          <w:rFonts w:ascii="Lato" w:hAnsi="Lato" w:cs="Times New Roman"/>
          <w:color w:val="000000"/>
          <w:lang w:val="es-ES" w:eastAsia="es-ES_tradnl"/>
        </w:rPr>
        <w:t>Boeta</w:t>
      </w:r>
      <w:proofErr w:type="spellEnd"/>
      <w:r w:rsidRPr="00D13BC4">
        <w:rPr>
          <w:rFonts w:ascii="Lato" w:hAnsi="Lato" w:cs="Times New Roman"/>
          <w:color w:val="000000"/>
          <w:lang w:val="es-ES" w:eastAsia="es-ES_tradnl"/>
        </w:rPr>
        <w:t xml:space="preserve">, en colaboración con </w:t>
      </w:r>
      <w:proofErr w:type="spellStart"/>
      <w:r w:rsidRPr="00D13BC4">
        <w:rPr>
          <w:rFonts w:ascii="Lato" w:hAnsi="Lato" w:cs="Times New Roman"/>
          <w:color w:val="000000"/>
          <w:lang w:val="es-ES" w:eastAsia="es-ES_tradnl"/>
        </w:rPr>
        <w:t>Delfo</w:t>
      </w:r>
      <w:proofErr w:type="spellEnd"/>
      <w:r w:rsidRPr="00D13BC4">
        <w:rPr>
          <w:rFonts w:ascii="Lato" w:hAnsi="Lato" w:cs="Times New Roman"/>
          <w:color w:val="000000"/>
          <w:lang w:val="es-ES" w:eastAsia="es-ES_tradnl"/>
        </w:rPr>
        <w:t xml:space="preserve"> Teatro, una actividad organizada por el Espacio de Igualdad María </w:t>
      </w:r>
      <w:r w:rsidR="00AE615E">
        <w:rPr>
          <w:rFonts w:ascii="Lato" w:hAnsi="Lato" w:cs="Times New Roman"/>
          <w:color w:val="000000"/>
          <w:lang w:val="es-ES" w:eastAsia="es-ES_tradnl"/>
        </w:rPr>
        <w:t>Zambrano</w:t>
      </w:r>
      <w:r w:rsidRPr="00D13BC4">
        <w:rPr>
          <w:rFonts w:ascii="Lato" w:hAnsi="Lato" w:cs="Times New Roman"/>
          <w:color w:val="000000"/>
          <w:lang w:val="es-ES" w:eastAsia="es-ES_tradnl"/>
        </w:rPr>
        <w:t>. La representación tendrá lugar el 2 de enero a las 17:30 h en El Terrario de Matadero.</w:t>
      </w:r>
      <w:bookmarkStart w:id="0" w:name="_GoBack"/>
      <w:bookmarkEnd w:id="0"/>
    </w:p>
    <w:p w14:paraId="60731F01" w14:textId="77777777" w:rsidR="00114B7B" w:rsidRPr="00D13BC4" w:rsidRDefault="00114B7B" w:rsidP="00D13BC4">
      <w:pPr>
        <w:rPr>
          <w:rFonts w:ascii="Lato" w:hAnsi="Lato" w:cs="Times New Roman"/>
          <w:color w:val="000000"/>
          <w:lang w:val="es-ES" w:eastAsia="es-ES_tradnl"/>
        </w:rPr>
      </w:pPr>
    </w:p>
    <w:p w14:paraId="4865459D" w14:textId="02E1893A" w:rsidR="007C6C3F" w:rsidRPr="00D13BC4" w:rsidRDefault="007C6C3F" w:rsidP="00D13BC4">
      <w:pPr>
        <w:rPr>
          <w:rFonts w:ascii="Lato" w:hAnsi="Lato" w:cs="Times New Roman"/>
          <w:color w:val="000000"/>
          <w:lang w:val="es-ES" w:eastAsia="es-ES_tradnl"/>
        </w:rPr>
      </w:pPr>
      <w:r w:rsidRPr="00D13BC4">
        <w:rPr>
          <w:rFonts w:ascii="Lato" w:hAnsi="Lato" w:cs="Times New Roman"/>
          <w:color w:val="000000"/>
          <w:lang w:val="es-ES" w:eastAsia="es-ES_tradnl"/>
        </w:rPr>
        <w:t>Esta iniciativa forma parte de las numerosas actividades que la Red Municipal de Espacios de Igualdad promueve durante la programación navideña con el objetivo de fomentar la igualdad y los buenos tratos.</w:t>
      </w:r>
    </w:p>
    <w:p w14:paraId="6421E039" w14:textId="77777777" w:rsidR="007660CA" w:rsidRDefault="007660CA" w:rsidP="00D13BC4">
      <w:pPr>
        <w:rPr>
          <w:rFonts w:ascii="Lato" w:hAnsi="Lato" w:cs="Times New Roman"/>
          <w:b/>
          <w:color w:val="000000" w:themeColor="text1"/>
          <w:lang w:val="es-ES" w:eastAsia="es-ES_tradnl"/>
        </w:rPr>
      </w:pPr>
    </w:p>
    <w:p w14:paraId="6D90E536" w14:textId="438F1B94" w:rsidR="006312CD" w:rsidRPr="00D13BC4" w:rsidRDefault="00CD1DA7" w:rsidP="00D13BC4">
      <w:pPr>
        <w:rPr>
          <w:rFonts w:ascii="Lato" w:hAnsi="Lato" w:cs="Times New Roman"/>
          <w:color w:val="000000"/>
          <w:lang w:eastAsia="es-ES_tradnl"/>
        </w:rPr>
      </w:pPr>
      <w:r w:rsidRPr="00D13BC4">
        <w:rPr>
          <w:rFonts w:ascii="Lato" w:hAnsi="Lato" w:cs="Times New Roman"/>
          <w:color w:val="000000"/>
          <w:lang w:eastAsia="es-ES_tradnl"/>
        </w:rPr>
        <w:t xml:space="preserve">Gracias a la colaboración entre </w:t>
      </w:r>
      <w:r w:rsidR="005D7268">
        <w:rPr>
          <w:rFonts w:ascii="Lato" w:hAnsi="Lato" w:cs="Times New Roman"/>
          <w:color w:val="000000"/>
          <w:lang w:eastAsia="es-ES_tradnl"/>
        </w:rPr>
        <w:t>las á</w:t>
      </w:r>
      <w:r w:rsidRPr="00D13BC4">
        <w:rPr>
          <w:rFonts w:ascii="Lato" w:hAnsi="Lato" w:cs="Times New Roman"/>
          <w:color w:val="000000"/>
          <w:lang w:eastAsia="es-ES_tradnl"/>
        </w:rPr>
        <w:t>rea</w:t>
      </w:r>
      <w:r w:rsidR="005D7268">
        <w:rPr>
          <w:rFonts w:ascii="Lato" w:hAnsi="Lato" w:cs="Times New Roman"/>
          <w:color w:val="000000"/>
          <w:lang w:eastAsia="es-ES_tradnl"/>
        </w:rPr>
        <w:t xml:space="preserve">s </w:t>
      </w:r>
      <w:r w:rsidRPr="00D13BC4">
        <w:rPr>
          <w:rFonts w:ascii="Lato" w:hAnsi="Lato" w:cs="Times New Roman"/>
          <w:color w:val="000000"/>
          <w:lang w:eastAsia="es-ES_tradnl"/>
        </w:rPr>
        <w:t>de Cultura, Turismo y Deporte y de</w:t>
      </w:r>
      <w:r w:rsidR="0096631B" w:rsidRPr="00D13BC4">
        <w:rPr>
          <w:rFonts w:ascii="Lato" w:hAnsi="Lato"/>
        </w:rPr>
        <w:t xml:space="preserve"> </w:t>
      </w:r>
      <w:r w:rsidR="0096631B" w:rsidRPr="00D13BC4">
        <w:rPr>
          <w:rFonts w:ascii="Lato" w:hAnsi="Lato" w:cs="Times New Roman"/>
          <w:color w:val="000000"/>
          <w:lang w:eastAsia="es-ES_tradnl"/>
        </w:rPr>
        <w:t>Políticas Sociales, Familia e Igualdad,</w:t>
      </w:r>
      <w:r w:rsidRPr="00D13BC4">
        <w:rPr>
          <w:rFonts w:ascii="Lato" w:hAnsi="Lato" w:cs="Times New Roman"/>
          <w:color w:val="000000"/>
          <w:lang w:eastAsia="es-ES_tradnl"/>
        </w:rPr>
        <w:t xml:space="preserve"> la programación navideña se hace más inclusiva, acercando contenidos y actividades a colectivos en situación de vulnerabilidad o con dificultades de acceso a la cultura. A través de acciones de inclusión y la coordinación con los servicios y recursos municipales, se facilita la reserva de butacas para que la oferta cultural sea accesible para todas las personas.</w:t>
      </w:r>
    </w:p>
    <w:p w14:paraId="0AB0BE07" w14:textId="1768E669" w:rsidR="00CD1DA7" w:rsidRPr="00D13BC4" w:rsidRDefault="00CD1DA7" w:rsidP="00D13BC4">
      <w:pPr>
        <w:rPr>
          <w:rFonts w:ascii="Lato" w:hAnsi="Lato" w:cs="Times New Roman"/>
          <w:color w:val="000000"/>
          <w:lang w:val="es-ES" w:eastAsia="es-ES_tradnl"/>
        </w:rPr>
      </w:pPr>
    </w:p>
    <w:p w14:paraId="1954577D" w14:textId="39F3474F" w:rsidR="00E94B43" w:rsidRPr="00D13BC4" w:rsidRDefault="00E94B43" w:rsidP="00F32CA4">
      <w:pPr>
        <w:spacing w:after="80"/>
        <w:rPr>
          <w:rFonts w:ascii="Lato" w:hAnsi="Lato" w:cs="Times New Roman"/>
          <w:b/>
          <w:color w:val="000000" w:themeColor="text1"/>
          <w:lang w:val="es-ES" w:eastAsia="es-ES_tradnl"/>
        </w:rPr>
      </w:pPr>
      <w:r w:rsidRPr="00D13BC4">
        <w:rPr>
          <w:rFonts w:ascii="Lato" w:hAnsi="Lato" w:cs="Times New Roman"/>
          <w:b/>
          <w:color w:val="000000" w:themeColor="text1"/>
          <w:lang w:val="es-ES" w:eastAsia="es-ES_tradnl"/>
        </w:rPr>
        <w:t>Medidas medioambientales</w:t>
      </w:r>
    </w:p>
    <w:p w14:paraId="5BD4F359" w14:textId="5C28D71A" w:rsidR="00676DBD" w:rsidRPr="00D13BC4" w:rsidRDefault="00676DBD" w:rsidP="00D13BC4">
      <w:pPr>
        <w:rPr>
          <w:rFonts w:ascii="Lato" w:hAnsi="Lato" w:cs="Times New Roman"/>
          <w:color w:val="000000"/>
          <w:lang w:val="es-ES" w:eastAsia="es-ES_tradnl"/>
        </w:rPr>
      </w:pPr>
      <w:r w:rsidRPr="00D13BC4">
        <w:rPr>
          <w:rFonts w:ascii="Lato" w:hAnsi="Lato" w:cs="Times New Roman"/>
          <w:color w:val="000000"/>
          <w:lang w:val="es-ES" w:eastAsia="es-ES_tradnl"/>
        </w:rPr>
        <w:t>La Navidad, una vez más, se integrará en el Programa Madrid Compensa, una iniciativa voluntaria del Ayuntamiento para la compensación de emisiones de</w:t>
      </w:r>
      <w:r w:rsidR="007C5743">
        <w:rPr>
          <w:rFonts w:ascii="Lato" w:hAnsi="Lato" w:cs="Times New Roman"/>
          <w:color w:val="000000"/>
          <w:lang w:val="es-ES" w:eastAsia="es-ES_tradnl"/>
        </w:rPr>
        <w:t xml:space="preserve"> dióxido de carbono</w:t>
      </w:r>
      <w:r w:rsidRPr="00D13BC4">
        <w:rPr>
          <w:rFonts w:ascii="Lato" w:hAnsi="Lato" w:cs="Times New Roman"/>
          <w:color w:val="000000"/>
          <w:lang w:val="es-ES" w:eastAsia="es-ES_tradnl"/>
        </w:rPr>
        <w:t xml:space="preserve"> y la generaci</w:t>
      </w:r>
      <w:r w:rsidRPr="00D13BC4">
        <w:rPr>
          <w:rFonts w:ascii="Lato" w:hAnsi="Lato" w:cs="Lato"/>
          <w:color w:val="000000"/>
          <w:lang w:val="es-ES" w:eastAsia="es-ES_tradnl"/>
        </w:rPr>
        <w:t>ó</w:t>
      </w:r>
      <w:r w:rsidRPr="00D13BC4">
        <w:rPr>
          <w:rFonts w:ascii="Lato" w:hAnsi="Lato" w:cs="Times New Roman"/>
          <w:color w:val="000000"/>
          <w:lang w:val="es-ES" w:eastAsia="es-ES_tradnl"/>
        </w:rPr>
        <w:t>n de servicios ecosist</w:t>
      </w:r>
      <w:r w:rsidRPr="00D13BC4">
        <w:rPr>
          <w:rFonts w:ascii="Lato" w:hAnsi="Lato" w:cs="Lato"/>
          <w:color w:val="000000"/>
          <w:lang w:val="es-ES" w:eastAsia="es-ES_tradnl"/>
        </w:rPr>
        <w:t>é</w:t>
      </w:r>
      <w:r w:rsidRPr="00D13BC4">
        <w:rPr>
          <w:rFonts w:ascii="Lato" w:hAnsi="Lato" w:cs="Times New Roman"/>
          <w:color w:val="000000"/>
          <w:lang w:val="es-ES" w:eastAsia="es-ES_tradnl"/>
        </w:rPr>
        <w:t>micos. Este programa tiene como objetivo mitigar el impacto ambiental calculado de las emisiones de CO</w:t>
      </w:r>
      <w:r w:rsidRPr="00D13BC4">
        <w:rPr>
          <w:rFonts w:ascii="Lato" w:hAnsi="Lato" w:cs="Cambria Math"/>
          <w:color w:val="000000"/>
          <w:lang w:val="es-ES" w:eastAsia="es-ES_tradnl"/>
        </w:rPr>
        <w:t>₂</w:t>
      </w:r>
      <w:r w:rsidRPr="00D13BC4">
        <w:rPr>
          <w:rFonts w:ascii="Lato" w:hAnsi="Lato" w:cs="Times New Roman"/>
          <w:color w:val="000000"/>
          <w:lang w:val="es-ES" w:eastAsia="es-ES_tradnl"/>
        </w:rPr>
        <w:t xml:space="preserve"> derivadas de las actividades navide</w:t>
      </w:r>
      <w:r w:rsidRPr="00D13BC4">
        <w:rPr>
          <w:rFonts w:ascii="Lato" w:hAnsi="Lato" w:cs="Lato"/>
          <w:color w:val="000000"/>
          <w:lang w:val="es-ES" w:eastAsia="es-ES_tradnl"/>
        </w:rPr>
        <w:t>ñ</w:t>
      </w:r>
      <w:r w:rsidRPr="00D13BC4">
        <w:rPr>
          <w:rFonts w:ascii="Lato" w:hAnsi="Lato" w:cs="Times New Roman"/>
          <w:color w:val="000000"/>
          <w:lang w:val="es-ES" w:eastAsia="es-ES_tradnl"/>
        </w:rPr>
        <w:t>as.</w:t>
      </w:r>
    </w:p>
    <w:p w14:paraId="7D72FD9E" w14:textId="77777777" w:rsidR="00676DBD" w:rsidRPr="00D13BC4" w:rsidRDefault="00676DBD" w:rsidP="00D13BC4">
      <w:pPr>
        <w:rPr>
          <w:rFonts w:ascii="Lato" w:hAnsi="Lato" w:cs="Times New Roman"/>
          <w:color w:val="000000"/>
          <w:lang w:val="es-ES" w:eastAsia="es-ES_tradnl"/>
        </w:rPr>
      </w:pPr>
    </w:p>
    <w:p w14:paraId="13888842" w14:textId="6BB7A3CB" w:rsidR="00676DBD" w:rsidRPr="00D13BC4" w:rsidRDefault="00676DBD" w:rsidP="00D13BC4">
      <w:pPr>
        <w:rPr>
          <w:rFonts w:ascii="Lato" w:hAnsi="Lato" w:cs="Times New Roman"/>
          <w:color w:val="000000"/>
          <w:lang w:val="es-ES" w:eastAsia="es-ES_tradnl"/>
        </w:rPr>
      </w:pPr>
      <w:r w:rsidRPr="00D13BC4">
        <w:rPr>
          <w:rFonts w:ascii="Lato" w:hAnsi="Lato" w:cs="Times New Roman"/>
          <w:color w:val="000000"/>
          <w:lang w:val="es-ES" w:eastAsia="es-ES_tradnl"/>
        </w:rPr>
        <w:t>En esta ocasión, se destinará una compensación económica al proyecto Bosque Metropolitano, una ambiciosa infraestructura verde que abarcará 75 kilómetros de la ciudad. Este proyecto contribuirá al equilibrio urbano, la reducción de emisiones de CO</w:t>
      </w:r>
      <w:r w:rsidRPr="00D13BC4">
        <w:rPr>
          <w:rFonts w:ascii="Lato" w:hAnsi="Lato" w:cs="Cambria Math"/>
          <w:color w:val="000000"/>
          <w:lang w:val="es-ES" w:eastAsia="es-ES_tradnl"/>
        </w:rPr>
        <w:t>₂</w:t>
      </w:r>
      <w:r w:rsidRPr="00D13BC4">
        <w:rPr>
          <w:rFonts w:ascii="Lato" w:hAnsi="Lato" w:cs="Times New Roman"/>
          <w:color w:val="000000"/>
          <w:lang w:val="es-ES" w:eastAsia="es-ES_tradnl"/>
        </w:rPr>
        <w:t>, la lucha contra el cambio clim</w:t>
      </w:r>
      <w:r w:rsidRPr="00D13BC4">
        <w:rPr>
          <w:rFonts w:ascii="Lato" w:hAnsi="Lato" w:cs="Lato"/>
          <w:color w:val="000000"/>
          <w:lang w:val="es-ES" w:eastAsia="es-ES_tradnl"/>
        </w:rPr>
        <w:t>á</w:t>
      </w:r>
      <w:r w:rsidRPr="00D13BC4">
        <w:rPr>
          <w:rFonts w:ascii="Lato" w:hAnsi="Lato" w:cs="Times New Roman"/>
          <w:color w:val="000000"/>
          <w:lang w:val="es-ES" w:eastAsia="es-ES_tradnl"/>
        </w:rPr>
        <w:t>tico, la restauración ecológica y paisajística de áreas degradadas, además de ampliar los itinerarios peatonales y ciclistas, promoviendo la salud y el bienestar de la población.</w:t>
      </w:r>
      <w:r w:rsidR="00E94B43" w:rsidRPr="00D13BC4">
        <w:rPr>
          <w:rFonts w:ascii="Lato" w:hAnsi="Lato" w:cs="Times New Roman"/>
          <w:color w:val="000000"/>
          <w:lang w:val="es-ES" w:eastAsia="es-ES_tradnl"/>
        </w:rPr>
        <w:t xml:space="preserve"> /</w:t>
      </w:r>
    </w:p>
    <w:p w14:paraId="4BF0518B" w14:textId="77777777" w:rsidR="006312CD" w:rsidRPr="00D13BC4" w:rsidRDefault="006312CD" w:rsidP="00D13BC4">
      <w:pPr>
        <w:rPr>
          <w:rFonts w:ascii="Lato" w:hAnsi="Lato" w:cs="Times New Roman"/>
          <w:b/>
          <w:color w:val="000000"/>
          <w:lang w:val="es-ES" w:eastAsia="es-ES_tradnl"/>
        </w:rPr>
      </w:pPr>
    </w:p>
    <w:p w14:paraId="5D751C3C" w14:textId="77777777" w:rsidR="006312CD" w:rsidRPr="007C5743" w:rsidRDefault="006312CD" w:rsidP="00D13BC4">
      <w:pPr>
        <w:rPr>
          <w:rFonts w:ascii="Lato" w:hAnsi="Lato" w:cs="Times New Roman"/>
          <w:b/>
          <w:bCs/>
          <w:color w:val="000000"/>
          <w:lang w:val="es-ES" w:eastAsia="es-ES_tradnl"/>
        </w:rPr>
      </w:pPr>
      <w:r w:rsidRPr="007C5743">
        <w:rPr>
          <w:rFonts w:ascii="Lato" w:hAnsi="Lato" w:cs="Times New Roman"/>
          <w:b/>
          <w:bCs/>
          <w:color w:val="000000"/>
          <w:lang w:val="es-ES" w:eastAsia="es-ES_tradnl"/>
        </w:rPr>
        <w:t xml:space="preserve">Más información y consultas sobre accesibilidad en </w:t>
      </w:r>
      <w:hyperlink r:id="rId15" w:history="1">
        <w:hyperlink r:id="rId16" w:history="1">
          <w:r w:rsidRPr="007C5743">
            <w:rPr>
              <w:rStyle w:val="Hipervnculo"/>
              <w:rFonts w:ascii="Lato" w:hAnsi="Lato" w:cs="Times New Roman"/>
              <w:b/>
              <w:bCs/>
              <w:lang w:val="es-ES" w:eastAsia="es-ES_tradnl"/>
            </w:rPr>
            <w:t>accesibilidad@madrid.destino.com</w:t>
          </w:r>
        </w:hyperlink>
      </w:hyperlink>
      <w:r w:rsidRPr="007C5743">
        <w:rPr>
          <w:rFonts w:ascii="Lato" w:hAnsi="Lato" w:cs="Times New Roman"/>
          <w:b/>
          <w:bCs/>
          <w:color w:val="000000"/>
          <w:lang w:val="es-ES" w:eastAsia="es-ES_tradnl"/>
        </w:rPr>
        <w:t xml:space="preserve"> </w:t>
      </w:r>
    </w:p>
    <w:p w14:paraId="6A6C7815" w14:textId="77777777" w:rsidR="006312CD" w:rsidRPr="00D13BC4" w:rsidRDefault="006312CD" w:rsidP="00D13BC4">
      <w:pPr>
        <w:rPr>
          <w:rFonts w:ascii="Lato" w:hAnsi="Lato" w:cs="Times New Roman"/>
          <w:color w:val="000000"/>
          <w:lang w:val="es-ES" w:eastAsia="es-ES_tradnl"/>
        </w:rPr>
      </w:pPr>
    </w:p>
    <w:p w14:paraId="5E47B6C9" w14:textId="77777777" w:rsidR="006312CD" w:rsidRPr="00D13BC4" w:rsidRDefault="006312CD" w:rsidP="00D13BC4">
      <w:pPr>
        <w:rPr>
          <w:rFonts w:ascii="Lato" w:hAnsi="Lato" w:cs="Times New Roman"/>
          <w:b/>
          <w:bCs/>
          <w:color w:val="000000"/>
          <w:lang w:val="es-ES" w:eastAsia="es-ES_tradnl"/>
        </w:rPr>
      </w:pPr>
      <w:r w:rsidRPr="00D13BC4">
        <w:rPr>
          <w:rFonts w:ascii="Lato" w:hAnsi="Lato" w:cs="Times New Roman"/>
          <w:b/>
          <w:bCs/>
          <w:color w:val="000000"/>
          <w:lang w:val="es-ES" w:eastAsia="es-ES_tradnl"/>
        </w:rPr>
        <w:t xml:space="preserve">Toda la información sobre la programación navideña en </w:t>
      </w:r>
      <w:hyperlink r:id="rId17" w:history="1">
        <w:r w:rsidRPr="00D13BC4">
          <w:rPr>
            <w:rStyle w:val="Hipervnculo"/>
            <w:rFonts w:ascii="Lato" w:hAnsi="Lato" w:cs="Times New Roman"/>
            <w:b/>
            <w:bCs/>
            <w:lang w:val="es-ES" w:eastAsia="es-ES_tradnl"/>
          </w:rPr>
          <w:t>www.navidadmadrid.com</w:t>
        </w:r>
      </w:hyperlink>
    </w:p>
    <w:p w14:paraId="62653EE0" w14:textId="15A67855" w:rsidR="00E94B6F" w:rsidRPr="00520415" w:rsidRDefault="00E94B6F" w:rsidP="006312CD">
      <w:pPr>
        <w:rPr>
          <w:rFonts w:ascii="Lato" w:hAnsi="Lato" w:cs="Times New Roman"/>
          <w:color w:val="000000"/>
          <w:lang w:eastAsia="es-ES_tradnl"/>
        </w:rPr>
      </w:pPr>
    </w:p>
    <w:sectPr w:rsidR="00E94B6F" w:rsidRPr="00520415" w:rsidSect="007B004F">
      <w:headerReference w:type="default" r:id="rId18"/>
      <w:footerReference w:type="default" r:id="rId19"/>
      <w:pgSz w:w="11900" w:h="16840"/>
      <w:pgMar w:top="1985" w:right="1410"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4DB8C" w14:textId="77777777" w:rsidR="00404655" w:rsidRDefault="00404655" w:rsidP="00F8775E">
      <w:r>
        <w:separator/>
      </w:r>
    </w:p>
  </w:endnote>
  <w:endnote w:type="continuationSeparator" w:id="0">
    <w:p w14:paraId="2E7048B5" w14:textId="77777777" w:rsidR="00404655" w:rsidRDefault="00404655"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C294" w14:textId="3E03694D" w:rsidR="002F38A5" w:rsidRDefault="003418D4" w:rsidP="008247B3">
    <w:pPr>
      <w:pStyle w:val="Piedepgina"/>
    </w:pPr>
    <w:r w:rsidRPr="00E90D0D">
      <w:rPr>
        <w:noProof/>
        <w:lang w:val="es-ES" w:eastAsia="es-ES"/>
      </w:rPr>
      <w:drawing>
        <wp:anchor distT="0" distB="0" distL="114300" distR="114300" simplePos="0" relativeHeight="251657216" behindDoc="0" locked="1" layoutInCell="1" allowOverlap="0" wp14:anchorId="4269DB75" wp14:editId="2100F502">
          <wp:simplePos x="0" y="0"/>
          <wp:positionH relativeFrom="column">
            <wp:posOffset>-694690</wp:posOffset>
          </wp:positionH>
          <wp:positionV relativeFrom="paragraph">
            <wp:posOffset>-1059180</wp:posOffset>
          </wp:positionV>
          <wp:extent cx="6760210" cy="170116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0210" cy="1701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38E87" w14:textId="77777777" w:rsidR="00404655" w:rsidRDefault="00404655" w:rsidP="00F8775E">
      <w:r>
        <w:separator/>
      </w:r>
    </w:p>
  </w:footnote>
  <w:footnote w:type="continuationSeparator" w:id="0">
    <w:p w14:paraId="54528BB2" w14:textId="77777777" w:rsidR="00404655" w:rsidRDefault="00404655" w:rsidP="00F877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B71D" w14:textId="0E59748D" w:rsidR="00E90D0D" w:rsidRDefault="00286CEA" w:rsidP="0033281A">
    <w:pPr>
      <w:pStyle w:val="Encabezado"/>
      <w:tabs>
        <w:tab w:val="clear" w:pos="4252"/>
        <w:tab w:val="clear" w:pos="8504"/>
        <w:tab w:val="center" w:pos="3544"/>
      </w:tabs>
      <w:ind w:left="-1701"/>
    </w:pPr>
    <w:r w:rsidRPr="00BA00CB">
      <w:rPr>
        <w:noProof/>
        <w:lang w:val="es-ES" w:eastAsia="es-ES"/>
      </w:rPr>
      <w:drawing>
        <wp:anchor distT="0" distB="0" distL="114300" distR="114300" simplePos="0" relativeHeight="251659264" behindDoc="1" locked="0" layoutInCell="1" allowOverlap="1" wp14:anchorId="18D8EB97" wp14:editId="4840B0FB">
          <wp:simplePos x="0" y="0"/>
          <wp:positionH relativeFrom="column">
            <wp:posOffset>-1080135</wp:posOffset>
          </wp:positionH>
          <wp:positionV relativeFrom="paragraph">
            <wp:posOffset>0</wp:posOffset>
          </wp:positionV>
          <wp:extent cx="7555043" cy="929270"/>
          <wp:effectExtent l="0" t="0" r="0" b="1079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5043" cy="929270"/>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1AA2"/>
    <w:multiLevelType w:val="hybridMultilevel"/>
    <w:tmpl w:val="606A3EF6"/>
    <w:lvl w:ilvl="0" w:tplc="E680428C">
      <w:start w:val="1"/>
      <w:numFmt w:val="decimal"/>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7885D36"/>
    <w:multiLevelType w:val="hybridMultilevel"/>
    <w:tmpl w:val="687493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37297"/>
    <w:multiLevelType w:val="hybridMultilevel"/>
    <w:tmpl w:val="4CFA84F6"/>
    <w:lvl w:ilvl="0" w:tplc="B55E69E8">
      <w:numFmt w:val="bullet"/>
      <w:lvlText w:val="-"/>
      <w:lvlJc w:val="left"/>
      <w:pPr>
        <w:ind w:left="1068" w:hanging="360"/>
      </w:pPr>
      <w:rPr>
        <w:rFonts w:ascii="Lato" w:eastAsiaTheme="minorHAnsi" w:hAnsi="Lato"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6EED3DE4"/>
    <w:multiLevelType w:val="hybridMultilevel"/>
    <w:tmpl w:val="A0684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5E"/>
    <w:rsid w:val="00014ED9"/>
    <w:rsid w:val="00014F88"/>
    <w:rsid w:val="00022BF3"/>
    <w:rsid w:val="00024FA2"/>
    <w:rsid w:val="00027979"/>
    <w:rsid w:val="00032076"/>
    <w:rsid w:val="00040280"/>
    <w:rsid w:val="00057AC8"/>
    <w:rsid w:val="000655C5"/>
    <w:rsid w:val="00091FE7"/>
    <w:rsid w:val="00096D0E"/>
    <w:rsid w:val="00097065"/>
    <w:rsid w:val="000A2873"/>
    <w:rsid w:val="000A6FE9"/>
    <w:rsid w:val="000B07C9"/>
    <w:rsid w:val="000B5F72"/>
    <w:rsid w:val="000C0C75"/>
    <w:rsid w:val="000C4AA5"/>
    <w:rsid w:val="000D5DEA"/>
    <w:rsid w:val="000E20B5"/>
    <w:rsid w:val="000F4116"/>
    <w:rsid w:val="000F4CD3"/>
    <w:rsid w:val="00114B7B"/>
    <w:rsid w:val="001308AE"/>
    <w:rsid w:val="00135BDC"/>
    <w:rsid w:val="0013623A"/>
    <w:rsid w:val="00141EAD"/>
    <w:rsid w:val="00147FE2"/>
    <w:rsid w:val="00163549"/>
    <w:rsid w:val="001C2B7A"/>
    <w:rsid w:val="001C725B"/>
    <w:rsid w:val="001D08D6"/>
    <w:rsid w:val="001D1D5D"/>
    <w:rsid w:val="001E55C2"/>
    <w:rsid w:val="001F52E0"/>
    <w:rsid w:val="00202830"/>
    <w:rsid w:val="00223B00"/>
    <w:rsid w:val="00226AFC"/>
    <w:rsid w:val="00233770"/>
    <w:rsid w:val="00242C9B"/>
    <w:rsid w:val="00245195"/>
    <w:rsid w:val="00254312"/>
    <w:rsid w:val="00255ABE"/>
    <w:rsid w:val="00261A31"/>
    <w:rsid w:val="00265A2F"/>
    <w:rsid w:val="00272FF1"/>
    <w:rsid w:val="00276A56"/>
    <w:rsid w:val="00276DD3"/>
    <w:rsid w:val="00284F2D"/>
    <w:rsid w:val="00285D6A"/>
    <w:rsid w:val="00286CEA"/>
    <w:rsid w:val="00296E9B"/>
    <w:rsid w:val="002A0801"/>
    <w:rsid w:val="002B0FFE"/>
    <w:rsid w:val="002B61B6"/>
    <w:rsid w:val="002B6FF3"/>
    <w:rsid w:val="002F01A7"/>
    <w:rsid w:val="002F095F"/>
    <w:rsid w:val="002F2CBA"/>
    <w:rsid w:val="002F38A5"/>
    <w:rsid w:val="002F6138"/>
    <w:rsid w:val="00301FB5"/>
    <w:rsid w:val="003164AC"/>
    <w:rsid w:val="003256F1"/>
    <w:rsid w:val="0033281A"/>
    <w:rsid w:val="003418D4"/>
    <w:rsid w:val="00346FC1"/>
    <w:rsid w:val="003817F7"/>
    <w:rsid w:val="0039024A"/>
    <w:rsid w:val="00393AF1"/>
    <w:rsid w:val="00395906"/>
    <w:rsid w:val="003979B9"/>
    <w:rsid w:val="003A038C"/>
    <w:rsid w:val="003D2776"/>
    <w:rsid w:val="003E3A51"/>
    <w:rsid w:val="003E3B58"/>
    <w:rsid w:val="003F1FBA"/>
    <w:rsid w:val="003F2FEC"/>
    <w:rsid w:val="00404655"/>
    <w:rsid w:val="0041628A"/>
    <w:rsid w:val="00422F4A"/>
    <w:rsid w:val="00427EB7"/>
    <w:rsid w:val="004339FF"/>
    <w:rsid w:val="0044690C"/>
    <w:rsid w:val="0045132E"/>
    <w:rsid w:val="00477203"/>
    <w:rsid w:val="00481A3B"/>
    <w:rsid w:val="004A16A0"/>
    <w:rsid w:val="004B000A"/>
    <w:rsid w:val="004B076A"/>
    <w:rsid w:val="004B73C4"/>
    <w:rsid w:val="004E03B6"/>
    <w:rsid w:val="004E47D0"/>
    <w:rsid w:val="004F71C4"/>
    <w:rsid w:val="00500442"/>
    <w:rsid w:val="005105B1"/>
    <w:rsid w:val="00520415"/>
    <w:rsid w:val="00535817"/>
    <w:rsid w:val="00537511"/>
    <w:rsid w:val="00547655"/>
    <w:rsid w:val="00557FD5"/>
    <w:rsid w:val="00563A87"/>
    <w:rsid w:val="00567E03"/>
    <w:rsid w:val="005745FB"/>
    <w:rsid w:val="00581AF7"/>
    <w:rsid w:val="005A1A7C"/>
    <w:rsid w:val="005A56D0"/>
    <w:rsid w:val="005C5A6E"/>
    <w:rsid w:val="005D7268"/>
    <w:rsid w:val="005F16E5"/>
    <w:rsid w:val="005F3EA8"/>
    <w:rsid w:val="00602A7F"/>
    <w:rsid w:val="006312CD"/>
    <w:rsid w:val="00633F74"/>
    <w:rsid w:val="006360CC"/>
    <w:rsid w:val="00676DBD"/>
    <w:rsid w:val="00683E86"/>
    <w:rsid w:val="006872F6"/>
    <w:rsid w:val="006A058E"/>
    <w:rsid w:val="006A64E3"/>
    <w:rsid w:val="006A6611"/>
    <w:rsid w:val="006B1C48"/>
    <w:rsid w:val="006B65E9"/>
    <w:rsid w:val="006D2A36"/>
    <w:rsid w:val="006E4A0F"/>
    <w:rsid w:val="006F270B"/>
    <w:rsid w:val="00702E77"/>
    <w:rsid w:val="00706EFF"/>
    <w:rsid w:val="007133C6"/>
    <w:rsid w:val="00732D32"/>
    <w:rsid w:val="00734698"/>
    <w:rsid w:val="00736EFE"/>
    <w:rsid w:val="007434E1"/>
    <w:rsid w:val="007660CA"/>
    <w:rsid w:val="00767D61"/>
    <w:rsid w:val="00773203"/>
    <w:rsid w:val="00784C91"/>
    <w:rsid w:val="007B004F"/>
    <w:rsid w:val="007B592C"/>
    <w:rsid w:val="007C5743"/>
    <w:rsid w:val="007C6C3F"/>
    <w:rsid w:val="007F208D"/>
    <w:rsid w:val="00811A19"/>
    <w:rsid w:val="00814287"/>
    <w:rsid w:val="008175D9"/>
    <w:rsid w:val="008247B3"/>
    <w:rsid w:val="008273D2"/>
    <w:rsid w:val="0083784F"/>
    <w:rsid w:val="00856172"/>
    <w:rsid w:val="008648C0"/>
    <w:rsid w:val="00865A8C"/>
    <w:rsid w:val="00866872"/>
    <w:rsid w:val="00872589"/>
    <w:rsid w:val="0087270F"/>
    <w:rsid w:val="00886791"/>
    <w:rsid w:val="00890133"/>
    <w:rsid w:val="008909A2"/>
    <w:rsid w:val="008A7AE2"/>
    <w:rsid w:val="008B46FE"/>
    <w:rsid w:val="008C2E88"/>
    <w:rsid w:val="008D0A73"/>
    <w:rsid w:val="008D127A"/>
    <w:rsid w:val="008D2C7A"/>
    <w:rsid w:val="008E01C3"/>
    <w:rsid w:val="008F57EB"/>
    <w:rsid w:val="008F6742"/>
    <w:rsid w:val="00902CB9"/>
    <w:rsid w:val="00915567"/>
    <w:rsid w:val="009434DE"/>
    <w:rsid w:val="0094609C"/>
    <w:rsid w:val="00956CB4"/>
    <w:rsid w:val="0096631B"/>
    <w:rsid w:val="00987D78"/>
    <w:rsid w:val="009B4FF6"/>
    <w:rsid w:val="009B6496"/>
    <w:rsid w:val="009B6AFF"/>
    <w:rsid w:val="009C0F32"/>
    <w:rsid w:val="009C3609"/>
    <w:rsid w:val="009D0A19"/>
    <w:rsid w:val="009E6AAD"/>
    <w:rsid w:val="009F58DD"/>
    <w:rsid w:val="00A12101"/>
    <w:rsid w:val="00A252ED"/>
    <w:rsid w:val="00A27BCF"/>
    <w:rsid w:val="00A37930"/>
    <w:rsid w:val="00A47070"/>
    <w:rsid w:val="00A55607"/>
    <w:rsid w:val="00A70002"/>
    <w:rsid w:val="00A83263"/>
    <w:rsid w:val="00A9552E"/>
    <w:rsid w:val="00AA252D"/>
    <w:rsid w:val="00AA2C9C"/>
    <w:rsid w:val="00AC3C22"/>
    <w:rsid w:val="00AC7A77"/>
    <w:rsid w:val="00AD25EC"/>
    <w:rsid w:val="00AE00D7"/>
    <w:rsid w:val="00AE216D"/>
    <w:rsid w:val="00AE615E"/>
    <w:rsid w:val="00B04465"/>
    <w:rsid w:val="00B172C4"/>
    <w:rsid w:val="00B31FB3"/>
    <w:rsid w:val="00B421CB"/>
    <w:rsid w:val="00B52FC4"/>
    <w:rsid w:val="00B653CB"/>
    <w:rsid w:val="00B668B5"/>
    <w:rsid w:val="00B67E0D"/>
    <w:rsid w:val="00B91C48"/>
    <w:rsid w:val="00BA00CB"/>
    <w:rsid w:val="00BA0351"/>
    <w:rsid w:val="00BA0DCE"/>
    <w:rsid w:val="00BA3D1C"/>
    <w:rsid w:val="00BA62DF"/>
    <w:rsid w:val="00BC234B"/>
    <w:rsid w:val="00BC782D"/>
    <w:rsid w:val="00BE3BEC"/>
    <w:rsid w:val="00BE7456"/>
    <w:rsid w:val="00BE7B18"/>
    <w:rsid w:val="00BF40AD"/>
    <w:rsid w:val="00C27EF4"/>
    <w:rsid w:val="00C31CF4"/>
    <w:rsid w:val="00C3461D"/>
    <w:rsid w:val="00C440EC"/>
    <w:rsid w:val="00C70A10"/>
    <w:rsid w:val="00C70A1A"/>
    <w:rsid w:val="00C72FA9"/>
    <w:rsid w:val="00C76145"/>
    <w:rsid w:val="00C9070D"/>
    <w:rsid w:val="00C9745E"/>
    <w:rsid w:val="00C97F7B"/>
    <w:rsid w:val="00CA691E"/>
    <w:rsid w:val="00CC0FE5"/>
    <w:rsid w:val="00CD1DA7"/>
    <w:rsid w:val="00CD3F2F"/>
    <w:rsid w:val="00CD43FF"/>
    <w:rsid w:val="00CE113D"/>
    <w:rsid w:val="00CE1C72"/>
    <w:rsid w:val="00CE4D33"/>
    <w:rsid w:val="00D00905"/>
    <w:rsid w:val="00D01DB5"/>
    <w:rsid w:val="00D1194F"/>
    <w:rsid w:val="00D13BC4"/>
    <w:rsid w:val="00D23C6A"/>
    <w:rsid w:val="00D60FF8"/>
    <w:rsid w:val="00D6660D"/>
    <w:rsid w:val="00D80D3F"/>
    <w:rsid w:val="00D867F4"/>
    <w:rsid w:val="00D93A97"/>
    <w:rsid w:val="00D975FB"/>
    <w:rsid w:val="00DA2A5C"/>
    <w:rsid w:val="00DA3299"/>
    <w:rsid w:val="00DA3D81"/>
    <w:rsid w:val="00DA4DC7"/>
    <w:rsid w:val="00DA614B"/>
    <w:rsid w:val="00DB4A10"/>
    <w:rsid w:val="00DC0720"/>
    <w:rsid w:val="00DC1019"/>
    <w:rsid w:val="00DD20AC"/>
    <w:rsid w:val="00DD279A"/>
    <w:rsid w:val="00DF42E2"/>
    <w:rsid w:val="00E31098"/>
    <w:rsid w:val="00E339F1"/>
    <w:rsid w:val="00E507D2"/>
    <w:rsid w:val="00E53705"/>
    <w:rsid w:val="00E60876"/>
    <w:rsid w:val="00E90D0D"/>
    <w:rsid w:val="00E94B43"/>
    <w:rsid w:val="00E94B6F"/>
    <w:rsid w:val="00EA00AD"/>
    <w:rsid w:val="00EB03CF"/>
    <w:rsid w:val="00EC3549"/>
    <w:rsid w:val="00ED44D8"/>
    <w:rsid w:val="00ED6BED"/>
    <w:rsid w:val="00EF063C"/>
    <w:rsid w:val="00EF2C72"/>
    <w:rsid w:val="00F0102E"/>
    <w:rsid w:val="00F32CA4"/>
    <w:rsid w:val="00F36957"/>
    <w:rsid w:val="00F45677"/>
    <w:rsid w:val="00F54A40"/>
    <w:rsid w:val="00F67794"/>
    <w:rsid w:val="00F72F77"/>
    <w:rsid w:val="00F75513"/>
    <w:rsid w:val="00F8345B"/>
    <w:rsid w:val="00F8775E"/>
    <w:rsid w:val="00F96CC1"/>
    <w:rsid w:val="00FB46E1"/>
    <w:rsid w:val="00FB7B3B"/>
    <w:rsid w:val="00FC2876"/>
    <w:rsid w:val="00FC59F4"/>
    <w:rsid w:val="00FE0FB5"/>
    <w:rsid w:val="00FF4C4D"/>
    <w:rsid w:val="00FF722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paragraph" w:styleId="Textonotapie">
    <w:name w:val="footnote text"/>
    <w:basedOn w:val="Normal"/>
    <w:link w:val="TextonotapieCar"/>
    <w:uiPriority w:val="99"/>
    <w:semiHidden/>
    <w:unhideWhenUsed/>
    <w:rsid w:val="00E53705"/>
    <w:rPr>
      <w:rFonts w:ascii="Calibri" w:eastAsia="Calibri" w:hAnsi="Calibri" w:cs="Calibri"/>
      <w:sz w:val="20"/>
      <w:szCs w:val="20"/>
      <w:lang w:val="es-ES" w:eastAsia="es-ES"/>
    </w:rPr>
  </w:style>
  <w:style w:type="character" w:customStyle="1" w:styleId="TextonotapieCar">
    <w:name w:val="Texto nota pie Car"/>
    <w:basedOn w:val="Fuentedeprrafopredeter"/>
    <w:link w:val="Textonotapie"/>
    <w:uiPriority w:val="99"/>
    <w:semiHidden/>
    <w:rsid w:val="00E53705"/>
    <w:rPr>
      <w:rFonts w:ascii="Calibri" w:eastAsia="Calibri" w:hAnsi="Calibri" w:cs="Calibri"/>
      <w:sz w:val="20"/>
      <w:szCs w:val="20"/>
      <w:lang w:val="es-ES" w:eastAsia="es-ES"/>
    </w:rPr>
  </w:style>
  <w:style w:type="character" w:styleId="Refdenotaalpie">
    <w:name w:val="footnote reference"/>
    <w:basedOn w:val="Fuentedeprrafopredeter"/>
    <w:uiPriority w:val="99"/>
    <w:semiHidden/>
    <w:unhideWhenUsed/>
    <w:rsid w:val="00E53705"/>
    <w:rPr>
      <w:vertAlign w:val="superscript"/>
    </w:rPr>
  </w:style>
  <w:style w:type="character" w:customStyle="1" w:styleId="Mencinsinresolver1">
    <w:name w:val="Mención sin resolver1"/>
    <w:basedOn w:val="Fuentedeprrafopredeter"/>
    <w:uiPriority w:val="99"/>
    <w:semiHidden/>
    <w:unhideWhenUsed/>
    <w:rsid w:val="004F71C4"/>
    <w:rPr>
      <w:color w:val="605E5C"/>
      <w:shd w:val="clear" w:color="auto" w:fill="E1DFDD"/>
    </w:rPr>
  </w:style>
  <w:style w:type="character" w:styleId="Hipervnculovisitado">
    <w:name w:val="FollowedHyperlink"/>
    <w:basedOn w:val="Fuentedeprrafopredeter"/>
    <w:uiPriority w:val="99"/>
    <w:semiHidden/>
    <w:unhideWhenUsed/>
    <w:rsid w:val="00BF40AD"/>
    <w:rPr>
      <w:color w:val="954F72" w:themeColor="followedHyperlink"/>
      <w:u w:val="single"/>
    </w:rPr>
  </w:style>
  <w:style w:type="character" w:customStyle="1" w:styleId="Mencinsinresolver2">
    <w:name w:val="Mención sin resolver2"/>
    <w:basedOn w:val="Fuentedeprrafopredeter"/>
    <w:uiPriority w:val="99"/>
    <w:semiHidden/>
    <w:unhideWhenUsed/>
    <w:rsid w:val="00BF40AD"/>
    <w:rPr>
      <w:color w:val="605E5C"/>
      <w:shd w:val="clear" w:color="auto" w:fill="E1DFDD"/>
    </w:rPr>
  </w:style>
  <w:style w:type="character" w:styleId="nfasis">
    <w:name w:val="Emphasis"/>
    <w:basedOn w:val="Fuentedeprrafopredeter"/>
    <w:uiPriority w:val="20"/>
    <w:qFormat/>
    <w:rsid w:val="00676DBD"/>
    <w:rPr>
      <w:i/>
      <w:iCs/>
    </w:rPr>
  </w:style>
  <w:style w:type="character" w:customStyle="1" w:styleId="overflow-hidden">
    <w:name w:val="overflow-hidden"/>
    <w:basedOn w:val="Fuentedeprrafopredeter"/>
    <w:rsid w:val="00676DBD"/>
  </w:style>
  <w:style w:type="character" w:customStyle="1" w:styleId="UnresolvedMention">
    <w:name w:val="Unresolved Mention"/>
    <w:basedOn w:val="Fuentedeprrafopredeter"/>
    <w:uiPriority w:val="99"/>
    <w:semiHidden/>
    <w:unhideWhenUsed/>
    <w:rsid w:val="009C0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430">
      <w:bodyDiv w:val="1"/>
      <w:marLeft w:val="0"/>
      <w:marRight w:val="0"/>
      <w:marTop w:val="0"/>
      <w:marBottom w:val="0"/>
      <w:divBdr>
        <w:top w:val="none" w:sz="0" w:space="0" w:color="auto"/>
        <w:left w:val="none" w:sz="0" w:space="0" w:color="auto"/>
        <w:bottom w:val="none" w:sz="0" w:space="0" w:color="auto"/>
        <w:right w:val="none" w:sz="0" w:space="0" w:color="auto"/>
      </w:divBdr>
    </w:div>
    <w:div w:id="160195246">
      <w:bodyDiv w:val="1"/>
      <w:marLeft w:val="0"/>
      <w:marRight w:val="0"/>
      <w:marTop w:val="0"/>
      <w:marBottom w:val="0"/>
      <w:divBdr>
        <w:top w:val="none" w:sz="0" w:space="0" w:color="auto"/>
        <w:left w:val="none" w:sz="0" w:space="0" w:color="auto"/>
        <w:bottom w:val="none" w:sz="0" w:space="0" w:color="auto"/>
        <w:right w:val="none" w:sz="0" w:space="0" w:color="auto"/>
      </w:divBdr>
    </w:div>
    <w:div w:id="390620583">
      <w:bodyDiv w:val="1"/>
      <w:marLeft w:val="0"/>
      <w:marRight w:val="0"/>
      <w:marTop w:val="0"/>
      <w:marBottom w:val="0"/>
      <w:divBdr>
        <w:top w:val="none" w:sz="0" w:space="0" w:color="auto"/>
        <w:left w:val="none" w:sz="0" w:space="0" w:color="auto"/>
        <w:bottom w:val="none" w:sz="0" w:space="0" w:color="auto"/>
        <w:right w:val="none" w:sz="0" w:space="0" w:color="auto"/>
      </w:divBdr>
    </w:div>
    <w:div w:id="475491236">
      <w:bodyDiv w:val="1"/>
      <w:marLeft w:val="0"/>
      <w:marRight w:val="0"/>
      <w:marTop w:val="0"/>
      <w:marBottom w:val="0"/>
      <w:divBdr>
        <w:top w:val="none" w:sz="0" w:space="0" w:color="auto"/>
        <w:left w:val="none" w:sz="0" w:space="0" w:color="auto"/>
        <w:bottom w:val="none" w:sz="0" w:space="0" w:color="auto"/>
        <w:right w:val="none" w:sz="0" w:space="0" w:color="auto"/>
      </w:divBdr>
      <w:divsChild>
        <w:div w:id="893543748">
          <w:marLeft w:val="0"/>
          <w:marRight w:val="0"/>
          <w:marTop w:val="0"/>
          <w:marBottom w:val="0"/>
          <w:divBdr>
            <w:top w:val="none" w:sz="0" w:space="0" w:color="auto"/>
            <w:left w:val="none" w:sz="0" w:space="0" w:color="auto"/>
            <w:bottom w:val="none" w:sz="0" w:space="0" w:color="auto"/>
            <w:right w:val="none" w:sz="0" w:space="0" w:color="auto"/>
          </w:divBdr>
          <w:divsChild>
            <w:div w:id="667949009">
              <w:marLeft w:val="0"/>
              <w:marRight w:val="0"/>
              <w:marTop w:val="0"/>
              <w:marBottom w:val="0"/>
              <w:divBdr>
                <w:top w:val="none" w:sz="0" w:space="0" w:color="auto"/>
                <w:left w:val="none" w:sz="0" w:space="0" w:color="auto"/>
                <w:bottom w:val="none" w:sz="0" w:space="0" w:color="auto"/>
                <w:right w:val="none" w:sz="0" w:space="0" w:color="auto"/>
              </w:divBdr>
              <w:divsChild>
                <w:div w:id="2016178689">
                  <w:marLeft w:val="0"/>
                  <w:marRight w:val="0"/>
                  <w:marTop w:val="0"/>
                  <w:marBottom w:val="0"/>
                  <w:divBdr>
                    <w:top w:val="none" w:sz="0" w:space="0" w:color="auto"/>
                    <w:left w:val="none" w:sz="0" w:space="0" w:color="auto"/>
                    <w:bottom w:val="none" w:sz="0" w:space="0" w:color="auto"/>
                    <w:right w:val="none" w:sz="0" w:space="0" w:color="auto"/>
                  </w:divBdr>
                  <w:divsChild>
                    <w:div w:id="1320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27610">
          <w:marLeft w:val="0"/>
          <w:marRight w:val="0"/>
          <w:marTop w:val="0"/>
          <w:marBottom w:val="0"/>
          <w:divBdr>
            <w:top w:val="none" w:sz="0" w:space="0" w:color="auto"/>
            <w:left w:val="none" w:sz="0" w:space="0" w:color="auto"/>
            <w:bottom w:val="none" w:sz="0" w:space="0" w:color="auto"/>
            <w:right w:val="none" w:sz="0" w:space="0" w:color="auto"/>
          </w:divBdr>
          <w:divsChild>
            <w:div w:id="735203859">
              <w:marLeft w:val="0"/>
              <w:marRight w:val="0"/>
              <w:marTop w:val="0"/>
              <w:marBottom w:val="0"/>
              <w:divBdr>
                <w:top w:val="none" w:sz="0" w:space="0" w:color="auto"/>
                <w:left w:val="none" w:sz="0" w:space="0" w:color="auto"/>
                <w:bottom w:val="none" w:sz="0" w:space="0" w:color="auto"/>
                <w:right w:val="none" w:sz="0" w:space="0" w:color="auto"/>
              </w:divBdr>
              <w:divsChild>
                <w:div w:id="538008213">
                  <w:marLeft w:val="0"/>
                  <w:marRight w:val="0"/>
                  <w:marTop w:val="0"/>
                  <w:marBottom w:val="0"/>
                  <w:divBdr>
                    <w:top w:val="none" w:sz="0" w:space="0" w:color="auto"/>
                    <w:left w:val="none" w:sz="0" w:space="0" w:color="auto"/>
                    <w:bottom w:val="none" w:sz="0" w:space="0" w:color="auto"/>
                    <w:right w:val="none" w:sz="0" w:space="0" w:color="auto"/>
                  </w:divBdr>
                  <w:divsChild>
                    <w:div w:id="1270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25420">
      <w:bodyDiv w:val="1"/>
      <w:marLeft w:val="0"/>
      <w:marRight w:val="0"/>
      <w:marTop w:val="0"/>
      <w:marBottom w:val="0"/>
      <w:divBdr>
        <w:top w:val="none" w:sz="0" w:space="0" w:color="auto"/>
        <w:left w:val="none" w:sz="0" w:space="0" w:color="auto"/>
        <w:bottom w:val="none" w:sz="0" w:space="0" w:color="auto"/>
        <w:right w:val="none" w:sz="0" w:space="0" w:color="auto"/>
      </w:divBdr>
    </w:div>
    <w:div w:id="728843639">
      <w:bodyDiv w:val="1"/>
      <w:marLeft w:val="0"/>
      <w:marRight w:val="0"/>
      <w:marTop w:val="0"/>
      <w:marBottom w:val="0"/>
      <w:divBdr>
        <w:top w:val="none" w:sz="0" w:space="0" w:color="auto"/>
        <w:left w:val="none" w:sz="0" w:space="0" w:color="auto"/>
        <w:bottom w:val="none" w:sz="0" w:space="0" w:color="auto"/>
        <w:right w:val="none" w:sz="0" w:space="0" w:color="auto"/>
      </w:divBdr>
    </w:div>
    <w:div w:id="755059524">
      <w:bodyDiv w:val="1"/>
      <w:marLeft w:val="0"/>
      <w:marRight w:val="0"/>
      <w:marTop w:val="0"/>
      <w:marBottom w:val="0"/>
      <w:divBdr>
        <w:top w:val="none" w:sz="0" w:space="0" w:color="auto"/>
        <w:left w:val="none" w:sz="0" w:space="0" w:color="auto"/>
        <w:bottom w:val="none" w:sz="0" w:space="0" w:color="auto"/>
        <w:right w:val="none" w:sz="0" w:space="0" w:color="auto"/>
      </w:divBdr>
    </w:div>
    <w:div w:id="922377841">
      <w:bodyDiv w:val="1"/>
      <w:marLeft w:val="0"/>
      <w:marRight w:val="0"/>
      <w:marTop w:val="0"/>
      <w:marBottom w:val="0"/>
      <w:divBdr>
        <w:top w:val="none" w:sz="0" w:space="0" w:color="auto"/>
        <w:left w:val="none" w:sz="0" w:space="0" w:color="auto"/>
        <w:bottom w:val="none" w:sz="0" w:space="0" w:color="auto"/>
        <w:right w:val="none" w:sz="0" w:space="0" w:color="auto"/>
      </w:divBdr>
    </w:div>
    <w:div w:id="1178928441">
      <w:bodyDiv w:val="1"/>
      <w:marLeft w:val="0"/>
      <w:marRight w:val="0"/>
      <w:marTop w:val="0"/>
      <w:marBottom w:val="0"/>
      <w:divBdr>
        <w:top w:val="none" w:sz="0" w:space="0" w:color="auto"/>
        <w:left w:val="none" w:sz="0" w:space="0" w:color="auto"/>
        <w:bottom w:val="none" w:sz="0" w:space="0" w:color="auto"/>
        <w:right w:val="none" w:sz="0" w:space="0" w:color="auto"/>
      </w:divBdr>
    </w:div>
    <w:div w:id="1231312961">
      <w:bodyDiv w:val="1"/>
      <w:marLeft w:val="0"/>
      <w:marRight w:val="0"/>
      <w:marTop w:val="0"/>
      <w:marBottom w:val="0"/>
      <w:divBdr>
        <w:top w:val="none" w:sz="0" w:space="0" w:color="auto"/>
        <w:left w:val="none" w:sz="0" w:space="0" w:color="auto"/>
        <w:bottom w:val="none" w:sz="0" w:space="0" w:color="auto"/>
        <w:right w:val="none" w:sz="0" w:space="0" w:color="auto"/>
      </w:divBdr>
    </w:div>
    <w:div w:id="1333140480">
      <w:bodyDiv w:val="1"/>
      <w:marLeft w:val="0"/>
      <w:marRight w:val="0"/>
      <w:marTop w:val="0"/>
      <w:marBottom w:val="0"/>
      <w:divBdr>
        <w:top w:val="none" w:sz="0" w:space="0" w:color="auto"/>
        <w:left w:val="none" w:sz="0" w:space="0" w:color="auto"/>
        <w:bottom w:val="none" w:sz="0" w:space="0" w:color="auto"/>
        <w:right w:val="none" w:sz="0" w:space="0" w:color="auto"/>
      </w:divBdr>
    </w:div>
    <w:div w:id="1432430618">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535120213">
      <w:bodyDiv w:val="1"/>
      <w:marLeft w:val="0"/>
      <w:marRight w:val="0"/>
      <w:marTop w:val="0"/>
      <w:marBottom w:val="0"/>
      <w:divBdr>
        <w:top w:val="none" w:sz="0" w:space="0" w:color="auto"/>
        <w:left w:val="none" w:sz="0" w:space="0" w:color="auto"/>
        <w:bottom w:val="none" w:sz="0" w:space="0" w:color="auto"/>
        <w:right w:val="none" w:sz="0" w:space="0" w:color="auto"/>
      </w:divBdr>
    </w:div>
    <w:div w:id="1597012890">
      <w:bodyDiv w:val="1"/>
      <w:marLeft w:val="0"/>
      <w:marRight w:val="0"/>
      <w:marTop w:val="0"/>
      <w:marBottom w:val="0"/>
      <w:divBdr>
        <w:top w:val="none" w:sz="0" w:space="0" w:color="auto"/>
        <w:left w:val="none" w:sz="0" w:space="0" w:color="auto"/>
        <w:bottom w:val="none" w:sz="0" w:space="0" w:color="auto"/>
        <w:right w:val="none" w:sz="0" w:space="0" w:color="auto"/>
      </w:divBdr>
    </w:div>
    <w:div w:id="1603339048">
      <w:bodyDiv w:val="1"/>
      <w:marLeft w:val="0"/>
      <w:marRight w:val="0"/>
      <w:marTop w:val="0"/>
      <w:marBottom w:val="0"/>
      <w:divBdr>
        <w:top w:val="none" w:sz="0" w:space="0" w:color="auto"/>
        <w:left w:val="none" w:sz="0" w:space="0" w:color="auto"/>
        <w:bottom w:val="none" w:sz="0" w:space="0" w:color="auto"/>
        <w:right w:val="none" w:sz="0" w:space="0" w:color="auto"/>
      </w:divBdr>
    </w:div>
    <w:div w:id="1734162025">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 w:id="1841698533">
      <w:bodyDiv w:val="1"/>
      <w:marLeft w:val="0"/>
      <w:marRight w:val="0"/>
      <w:marTop w:val="0"/>
      <w:marBottom w:val="0"/>
      <w:divBdr>
        <w:top w:val="none" w:sz="0" w:space="0" w:color="auto"/>
        <w:left w:val="none" w:sz="0" w:space="0" w:color="auto"/>
        <w:bottom w:val="none" w:sz="0" w:space="0" w:color="auto"/>
        <w:right w:val="none" w:sz="0" w:space="0" w:color="auto"/>
      </w:divBdr>
    </w:div>
    <w:div w:id="1881239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sibilidad@madrid-destin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vidadmadrid.com/es/pagina/accesibilidad" TargetMode="External"/><Relationship Id="rId17" Type="http://schemas.openxmlformats.org/officeDocument/2006/relationships/hyperlink" Target="http://www.navidadmadrid.com" TargetMode="External"/><Relationship Id="rId2" Type="http://schemas.openxmlformats.org/officeDocument/2006/relationships/customXml" Target="../customXml/item2.xml"/><Relationship Id="rId16" Type="http://schemas.openxmlformats.org/officeDocument/2006/relationships/hyperlink" Target="mailto:accesibilidad@madrid.destin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idadmadrid.com/es/pagina/accesibilidad" TargetMode="External"/><Relationship Id="rId5" Type="http://schemas.openxmlformats.org/officeDocument/2006/relationships/numbering" Target="numbering.xml"/><Relationship Id="rId15" Type="http://schemas.openxmlformats.org/officeDocument/2006/relationships/hyperlink" Target="mailto:accesibilidad@madrid-destino.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stion.grupos@madrid-destino.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F7EF284EF0A943B24FEEF4174A016E" ma:contentTypeVersion="19" ma:contentTypeDescription="Crear nuevo documento." ma:contentTypeScope="" ma:versionID="7e14f4ed952ec34f01a585fde94e0df3">
  <xsd:schema xmlns:xsd="http://www.w3.org/2001/XMLSchema" xmlns:xs="http://www.w3.org/2001/XMLSchema" xmlns:p="http://schemas.microsoft.com/office/2006/metadata/properties" xmlns:ns2="c641cf49-513c-46f5-a911-0e4479507848" xmlns:ns3="34320d06-e24d-4b04-bd6d-a11fecc63133" targetNamespace="http://schemas.microsoft.com/office/2006/metadata/properties" ma:root="true" ma:fieldsID="5d2d9237e6a1091bb9df0180607495c6" ns2:_="" ns3:_="">
    <xsd:import namespace="c641cf49-513c-46f5-a911-0e4479507848"/>
    <xsd:import namespace="34320d06-e24d-4b04-bd6d-a11fecc631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1cf49-513c-46f5-a911-0e447950784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1" nillable="true" ma:displayName="Taxonomy Catch All Column" ma:hidden="true" ma:list="{e63a7011-1e8d-4cd0-a33f-316103ed1360}" ma:internalName="TaxCatchAll" ma:showField="CatchAllData" ma:web="c641cf49-513c-46f5-a911-0e4479507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320d06-e24d-4b04-bd6d-a11fecc631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62cb1b2-8e27-4547-aeb7-c246e9b58a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20d06-e24d-4b04-bd6d-a11fecc63133">
      <Terms xmlns="http://schemas.microsoft.com/office/infopath/2007/PartnerControls"/>
    </lcf76f155ced4ddcb4097134ff3c332f>
    <TaxCatchAll xmlns="c641cf49-513c-46f5-a911-0e44795078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F857-0385-445C-B37B-BB9CFA24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1cf49-513c-46f5-a911-0e4479507848"/>
    <ds:schemaRef ds:uri="34320d06-e24d-4b04-bd6d-a11fecc6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DFCA1-644D-47F7-B2FF-1D349A40AB3D}">
  <ds:schemaRefs>
    <ds:schemaRef ds:uri="http://schemas.microsoft.com/office/2006/metadata/properties"/>
    <ds:schemaRef ds:uri="http://schemas.microsoft.com/office/infopath/2007/PartnerControls"/>
    <ds:schemaRef ds:uri="34320d06-e24d-4b04-bd6d-a11fecc63133"/>
    <ds:schemaRef ds:uri="c641cf49-513c-46f5-a911-0e4479507848"/>
  </ds:schemaRefs>
</ds:datastoreItem>
</file>

<file path=customXml/itemProps3.xml><?xml version="1.0" encoding="utf-8"?>
<ds:datastoreItem xmlns:ds="http://schemas.openxmlformats.org/officeDocument/2006/customXml" ds:itemID="{46A28473-69BD-47C4-9131-7B7C181FA1BA}">
  <ds:schemaRefs>
    <ds:schemaRef ds:uri="http://schemas.microsoft.com/sharepoint/v3/contenttype/forms"/>
  </ds:schemaRefs>
</ds:datastoreItem>
</file>

<file path=customXml/itemProps4.xml><?xml version="1.0" encoding="utf-8"?>
<ds:datastoreItem xmlns:ds="http://schemas.openxmlformats.org/officeDocument/2006/customXml" ds:itemID="{AC849E2F-1009-4208-AF1A-92359A99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1486</Words>
  <Characters>8174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Ortega - AY+COMUNICACION</dc:creator>
  <cp:keywords/>
  <dc:description/>
  <cp:lastModifiedBy>Jose Luis Ortega</cp:lastModifiedBy>
  <cp:revision>5</cp:revision>
  <cp:lastPrinted>2019-07-25T10:09:00Z</cp:lastPrinted>
  <dcterms:created xsi:type="dcterms:W3CDTF">2024-12-09T10:42:00Z</dcterms:created>
  <dcterms:modified xsi:type="dcterms:W3CDTF">2024-12-23T12:16:00Z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0x01010007F7EF284EF0A943B24FEEF4174A016E</vt:lpwstr>
  </property>
</Properties>
</file>